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1DC" w:rsidRPr="00FA7371" w:rsidRDefault="00CA6EBD" w:rsidP="00BE7267">
      <w:pPr>
        <w:pStyle w:val="a4"/>
        <w:spacing w:line="240" w:lineRule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令和２</w:t>
      </w:r>
      <w:r w:rsidR="003715F5" w:rsidRPr="00FA7371">
        <w:rPr>
          <w:rFonts w:hint="eastAsia"/>
          <w:sz w:val="44"/>
          <w:szCs w:val="44"/>
        </w:rPr>
        <w:t>年４月</w:t>
      </w:r>
      <w:r w:rsidR="00EC1EB7" w:rsidRPr="00FA7371">
        <w:rPr>
          <w:rFonts w:hint="eastAsia"/>
          <w:sz w:val="44"/>
          <w:szCs w:val="44"/>
        </w:rPr>
        <w:t>から</w:t>
      </w:r>
      <w:r w:rsidR="003715F5" w:rsidRPr="00FA7371">
        <w:rPr>
          <w:rFonts w:hint="eastAsia"/>
          <w:sz w:val="44"/>
          <w:szCs w:val="44"/>
        </w:rPr>
        <w:t>学校給食費を改定します</w:t>
      </w:r>
    </w:p>
    <w:p w:rsidR="000F47D5" w:rsidRDefault="00D96623" w:rsidP="00BF2A4B">
      <w:pPr>
        <w:spacing w:line="240" w:lineRule="auto"/>
        <w:ind w:firstLineChars="100" w:firstLine="249"/>
        <w:rPr>
          <w:rFonts w:ascii="HGPｺﾞｼｯｸM" w:eastAsia="HGPｺﾞｼｯｸM" w:hint="eastAsia"/>
          <w:sz w:val="22"/>
        </w:rPr>
      </w:pPr>
      <w:r>
        <w:rPr>
          <w:rFonts w:ascii="HGPｺﾞｼｯｸM" w:eastAsia="HGPｺﾞｼｯｸM" w:hint="eastAsia"/>
          <w:sz w:val="22"/>
        </w:rPr>
        <w:t>江津市では、</w:t>
      </w:r>
      <w:r w:rsidR="00B2714B">
        <w:rPr>
          <w:rFonts w:ascii="HGPｺﾞｼｯｸM" w:eastAsia="HGPｺﾞｼｯｸM" w:hint="eastAsia"/>
          <w:sz w:val="22"/>
        </w:rPr>
        <w:t>より</w:t>
      </w:r>
      <w:r>
        <w:rPr>
          <w:rFonts w:ascii="HGPｺﾞｼｯｸM" w:eastAsia="HGPｺﾞｼｯｸM" w:hint="eastAsia"/>
          <w:sz w:val="22"/>
        </w:rPr>
        <w:t>安全</w:t>
      </w:r>
      <w:r w:rsidR="0068614B">
        <w:rPr>
          <w:rFonts w:ascii="HGPｺﾞｼｯｸM" w:eastAsia="HGPｺﾞｼｯｸM" w:hint="eastAsia"/>
          <w:sz w:val="22"/>
        </w:rPr>
        <w:t>安心</w:t>
      </w:r>
      <w:r w:rsidR="00B2714B">
        <w:rPr>
          <w:rFonts w:ascii="HGPｺﾞｼｯｸM" w:eastAsia="HGPｺﾞｼｯｸM" w:hint="eastAsia"/>
          <w:sz w:val="22"/>
        </w:rPr>
        <w:t>で、かつ児童生徒の健全育成を支えるため、</w:t>
      </w:r>
      <w:r>
        <w:rPr>
          <w:rFonts w:ascii="HGPｺﾞｼｯｸM" w:eastAsia="HGPｺﾞｼｯｸM" w:hint="eastAsia"/>
          <w:sz w:val="22"/>
        </w:rPr>
        <w:t>地産地消の推進に即した給食提供に努めております。しかし、近年の</w:t>
      </w:r>
      <w:r w:rsidR="003715F5" w:rsidRPr="00D404A7">
        <w:rPr>
          <w:rFonts w:ascii="HGPｺﾞｼｯｸM" w:eastAsia="HGPｺﾞｼｯｸM" w:hint="eastAsia"/>
          <w:sz w:val="22"/>
        </w:rPr>
        <w:t>物価の高騰や天候不順による食材費の変動により、</w:t>
      </w:r>
      <w:r w:rsidR="00B2714B">
        <w:rPr>
          <w:rFonts w:ascii="HGPｺﾞｼｯｸM" w:eastAsia="HGPｺﾞｼｯｸM" w:hint="eastAsia"/>
          <w:sz w:val="22"/>
        </w:rPr>
        <w:t>現行</w:t>
      </w:r>
      <w:r w:rsidR="003715F5" w:rsidRPr="00D404A7">
        <w:rPr>
          <w:rFonts w:ascii="HGPｺﾞｼｯｸM" w:eastAsia="HGPｺﾞｼｯｸM" w:hint="eastAsia"/>
          <w:sz w:val="22"/>
        </w:rPr>
        <w:t>の給食費では、</w:t>
      </w:r>
      <w:r w:rsidR="00B2714B">
        <w:rPr>
          <w:rFonts w:ascii="HGPｺﾞｼｯｸM" w:eastAsia="HGPｺﾞｼｯｸM" w:hint="eastAsia"/>
          <w:sz w:val="22"/>
        </w:rPr>
        <w:t>めざしています</w:t>
      </w:r>
      <w:r w:rsidR="008D2DA5">
        <w:rPr>
          <w:rFonts w:ascii="HGPｺﾞｼｯｸM" w:eastAsia="HGPｺﾞｼｯｸM" w:hint="eastAsia"/>
          <w:sz w:val="22"/>
        </w:rPr>
        <w:t>献立内容の維持</w:t>
      </w:r>
      <w:r w:rsidR="003715F5" w:rsidRPr="00D404A7">
        <w:rPr>
          <w:rFonts w:ascii="HGPｺﾞｼｯｸM" w:eastAsia="HGPｺﾞｼｯｸM" w:hint="eastAsia"/>
          <w:sz w:val="22"/>
        </w:rPr>
        <w:t>が困難になっています。</w:t>
      </w:r>
    </w:p>
    <w:p w:rsidR="00C51C92" w:rsidRDefault="003715F5" w:rsidP="004772BB">
      <w:pPr>
        <w:spacing w:line="240" w:lineRule="auto"/>
        <w:ind w:leftChars="100" w:left="229"/>
        <w:rPr>
          <w:rFonts w:ascii="HGPｺﾞｼｯｸM" w:eastAsia="HGPｺﾞｼｯｸM" w:hint="eastAsia"/>
          <w:sz w:val="22"/>
        </w:rPr>
      </w:pPr>
      <w:r w:rsidRPr="00D404A7">
        <w:rPr>
          <w:rFonts w:ascii="HGPｺﾞｼｯｸM" w:eastAsia="HGPｺﾞｼｯｸM" w:hint="eastAsia"/>
          <w:sz w:val="22"/>
        </w:rPr>
        <w:t>このため、</w:t>
      </w:r>
      <w:r w:rsidR="00CA6EBD">
        <w:rPr>
          <w:rFonts w:ascii="HGPｺﾞｼｯｸM" w:eastAsia="HGPｺﾞｼｯｸM" w:hint="eastAsia"/>
          <w:sz w:val="22"/>
        </w:rPr>
        <w:t>令和２</w:t>
      </w:r>
      <w:r w:rsidR="00720449">
        <w:rPr>
          <w:rFonts w:ascii="HGPｺﾞｼｯｸM" w:eastAsia="HGPｺﾞｼｯｸM" w:hint="eastAsia"/>
          <w:sz w:val="22"/>
        </w:rPr>
        <w:t>年４月から、給食費を</w:t>
      </w:r>
      <w:r w:rsidR="00C51C92">
        <w:rPr>
          <w:rFonts w:ascii="HGPｺﾞｼｯｸM" w:eastAsia="HGPｺﾞｼｯｸM" w:hint="eastAsia"/>
          <w:sz w:val="22"/>
        </w:rPr>
        <w:t>下記のとおり改定すること</w:t>
      </w:r>
      <w:r w:rsidR="00B2714B">
        <w:rPr>
          <w:rFonts w:ascii="HGPｺﾞｼｯｸM" w:eastAsia="HGPｺﾞｼｯｸM" w:hint="eastAsia"/>
          <w:sz w:val="22"/>
        </w:rPr>
        <w:t>としました。</w:t>
      </w:r>
      <w:r w:rsidR="004772BB">
        <w:rPr>
          <w:rFonts w:ascii="HGPｺﾞｼｯｸM" w:eastAsia="HGPｺﾞｼｯｸM"/>
          <w:sz w:val="22"/>
        </w:rPr>
        <w:br/>
      </w:r>
      <w:r w:rsidR="008A794F">
        <w:rPr>
          <w:rFonts w:ascii="HGPｺﾞｼｯｸM" w:eastAsia="HGPｺﾞｼｯｸM" w:hint="eastAsia"/>
          <w:sz w:val="22"/>
        </w:rPr>
        <w:t>保護者の皆様</w:t>
      </w:r>
      <w:r w:rsidR="00B2714B">
        <w:rPr>
          <w:rFonts w:ascii="HGPｺﾞｼｯｸM" w:eastAsia="HGPｺﾞｼｯｸM" w:hint="eastAsia"/>
          <w:sz w:val="22"/>
        </w:rPr>
        <w:t>には、</w:t>
      </w:r>
      <w:r w:rsidR="008A794F">
        <w:rPr>
          <w:rFonts w:ascii="HGPｺﾞｼｯｸM" w:eastAsia="HGPｺﾞｼｯｸM" w:hint="eastAsia"/>
          <w:sz w:val="22"/>
        </w:rPr>
        <w:t>ご理解とご協力をお願いいたします。</w:t>
      </w:r>
    </w:p>
    <w:p w:rsidR="001635D3" w:rsidRDefault="001635D3" w:rsidP="004772BB">
      <w:pPr>
        <w:spacing w:line="240" w:lineRule="auto"/>
        <w:ind w:leftChars="100" w:left="229"/>
        <w:rPr>
          <w:rFonts w:ascii="HGPｺﾞｼｯｸM" w:eastAsia="HGPｺﾞｼｯｸM" w:hint="eastAsia"/>
          <w:sz w:val="22"/>
        </w:rPr>
      </w:pPr>
    </w:p>
    <w:tbl>
      <w:tblPr>
        <w:tblStyle w:val="af5"/>
        <w:tblW w:w="9498" w:type="dxa"/>
        <w:tblLook w:val="04A0" w:firstRow="1" w:lastRow="0" w:firstColumn="1" w:lastColumn="0" w:noHBand="0" w:noVBand="1"/>
      </w:tblPr>
      <w:tblGrid>
        <w:gridCol w:w="1160"/>
        <w:gridCol w:w="1959"/>
        <w:gridCol w:w="1843"/>
        <w:gridCol w:w="708"/>
        <w:gridCol w:w="1985"/>
        <w:gridCol w:w="1843"/>
      </w:tblGrid>
      <w:tr w:rsidR="004C5B5B" w:rsidRPr="008A794F" w:rsidTr="00D66390">
        <w:trPr>
          <w:trHeight w:val="340"/>
        </w:trPr>
        <w:tc>
          <w:tcPr>
            <w:tcW w:w="496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C5B5B" w:rsidRDefault="004C5B5B" w:rsidP="00280598">
            <w:pPr>
              <w:jc w:val="both"/>
              <w:rPr>
                <w:rFonts w:ascii="HGPｺﾞｼｯｸM" w:eastAsia="HGPｺﾞｼｯｸM" w:hint="eastAsia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現在の給食費（税込）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C5B5B" w:rsidRPr="004C5B5B" w:rsidRDefault="004C5B5B" w:rsidP="00617185">
            <w:pPr>
              <w:jc w:val="center"/>
              <w:rPr>
                <w:rFonts w:ascii="HGPｺﾞｼｯｸM" w:eastAsia="HGPｺﾞｼｯｸM" w:hint="eastAsia"/>
                <w:noProof/>
                <w:sz w:val="22"/>
              </w:rPr>
            </w:pPr>
            <w:r>
              <w:rPr>
                <w:rFonts w:ascii="HGPｺﾞｼｯｸM" w:eastAsia="HGP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128CB9" wp14:editId="46AD56FE">
                      <wp:simplePos x="0" y="0"/>
                      <wp:positionH relativeFrom="column">
                        <wp:posOffset>-131445</wp:posOffset>
                      </wp:positionH>
                      <wp:positionV relativeFrom="paragraph">
                        <wp:posOffset>575310</wp:posOffset>
                      </wp:positionV>
                      <wp:extent cx="609600" cy="484505"/>
                      <wp:effectExtent l="0" t="19050" r="38100" b="29845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4845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4740"/>
                                </a:avLst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894F3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" o:spid="_x0000_s1026" type="#_x0000_t13" style="position:absolute;left:0;text-align:left;margin-left:-10.35pt;margin-top:45.3pt;width:48pt;height:3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" adj="12203" fillcolor="#b19c7d [3207]" strokecolor="#5d4e38 [1607]" strokeweight="1.1pt"/>
                  </w:pict>
                </mc:Fallback>
              </mc:AlternateConten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C5B5B" w:rsidRPr="003B2CC1" w:rsidRDefault="004C5B5B" w:rsidP="00280598">
            <w:pPr>
              <w:jc w:val="both"/>
              <w:rPr>
                <w:rFonts w:asciiTheme="majorEastAsia" w:eastAsiaTheme="majorEastAsia" w:hAnsiTheme="majorEastAsia"/>
                <w:sz w:val="22"/>
              </w:rPr>
            </w:pPr>
            <w:r w:rsidRPr="003B2CC1">
              <w:rPr>
                <w:rFonts w:asciiTheme="majorEastAsia" w:eastAsiaTheme="majorEastAsia" w:hAnsiTheme="majorEastAsia" w:hint="eastAsia"/>
                <w:sz w:val="22"/>
              </w:rPr>
              <w:t>改定後の給食費（税込）</w:t>
            </w:r>
          </w:p>
        </w:tc>
      </w:tr>
      <w:tr w:rsidR="004C5B5B" w:rsidRPr="008A794F" w:rsidTr="00D66390">
        <w:trPr>
          <w:trHeight w:val="340"/>
        </w:trPr>
        <w:tc>
          <w:tcPr>
            <w:tcW w:w="1160" w:type="dxa"/>
            <w:shd w:val="clear" w:color="auto" w:fill="EFDA8D" w:themeFill="background2" w:themeFillTint="99"/>
            <w:vAlign w:val="center"/>
          </w:tcPr>
          <w:p w:rsidR="004C5B5B" w:rsidRPr="008A794F" w:rsidRDefault="004C5B5B" w:rsidP="00617185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  <w:tc>
          <w:tcPr>
            <w:tcW w:w="1959" w:type="dxa"/>
            <w:shd w:val="clear" w:color="auto" w:fill="EFDA8D" w:themeFill="background2" w:themeFillTint="99"/>
            <w:vAlign w:val="center"/>
          </w:tcPr>
          <w:p w:rsidR="004C5B5B" w:rsidRPr="008A794F" w:rsidRDefault="004C5B5B" w:rsidP="00617185">
            <w:pPr>
              <w:jc w:val="both"/>
              <w:rPr>
                <w:rFonts w:ascii="HGPｺﾞｼｯｸM" w:eastAsia="HGPｺﾞｼｯｸM" w:hint="eastAsia"/>
                <w:sz w:val="22"/>
              </w:rPr>
            </w:pPr>
            <w:r w:rsidRPr="008A794F">
              <w:rPr>
                <w:rFonts w:ascii="HGPｺﾞｼｯｸM" w:eastAsia="HGPｺﾞｼｯｸM" w:hint="eastAsia"/>
                <w:sz w:val="22"/>
              </w:rPr>
              <w:t>１食あたりの単価</w:t>
            </w:r>
          </w:p>
        </w:tc>
        <w:tc>
          <w:tcPr>
            <w:tcW w:w="1843" w:type="dxa"/>
            <w:shd w:val="clear" w:color="auto" w:fill="EFDA8D" w:themeFill="background2" w:themeFillTint="99"/>
            <w:vAlign w:val="center"/>
          </w:tcPr>
          <w:p w:rsidR="004C5B5B" w:rsidRPr="008A794F" w:rsidRDefault="004C5B5B" w:rsidP="003B2CC1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月額</w:t>
            </w:r>
          </w:p>
        </w:tc>
        <w:tc>
          <w:tcPr>
            <w:tcW w:w="708" w:type="dxa"/>
            <w:vMerge/>
            <w:vAlign w:val="center"/>
          </w:tcPr>
          <w:p w:rsidR="004C5B5B" w:rsidRPr="008A794F" w:rsidRDefault="004C5B5B" w:rsidP="00617185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</w:p>
        </w:tc>
        <w:tc>
          <w:tcPr>
            <w:tcW w:w="1985" w:type="dxa"/>
            <w:shd w:val="clear" w:color="auto" w:fill="EFDA8D" w:themeFill="background2" w:themeFillTint="99"/>
            <w:vAlign w:val="center"/>
          </w:tcPr>
          <w:p w:rsidR="004C5B5B" w:rsidRPr="008A794F" w:rsidRDefault="004C5B5B" w:rsidP="00617185">
            <w:pPr>
              <w:jc w:val="both"/>
              <w:rPr>
                <w:rFonts w:ascii="HGPｺﾞｼｯｸM" w:eastAsia="HGPｺﾞｼｯｸM" w:hint="eastAsia"/>
                <w:sz w:val="22"/>
              </w:rPr>
            </w:pPr>
            <w:r w:rsidRPr="008A794F">
              <w:rPr>
                <w:rFonts w:ascii="HGPｺﾞｼｯｸM" w:eastAsia="HGPｺﾞｼｯｸM" w:hint="eastAsia"/>
                <w:sz w:val="22"/>
              </w:rPr>
              <w:t>１食あたりの単価</w:t>
            </w:r>
          </w:p>
        </w:tc>
        <w:tc>
          <w:tcPr>
            <w:tcW w:w="1843" w:type="dxa"/>
            <w:shd w:val="clear" w:color="auto" w:fill="EFDA8D" w:themeFill="background2" w:themeFillTint="99"/>
            <w:vAlign w:val="center"/>
          </w:tcPr>
          <w:p w:rsidR="004C5B5B" w:rsidRPr="008A794F" w:rsidRDefault="004C5B5B" w:rsidP="00617185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月額</w:t>
            </w:r>
          </w:p>
        </w:tc>
      </w:tr>
      <w:tr w:rsidR="004C5B5B" w:rsidTr="00D66390">
        <w:trPr>
          <w:trHeight w:val="340"/>
        </w:trPr>
        <w:tc>
          <w:tcPr>
            <w:tcW w:w="1160" w:type="dxa"/>
            <w:vAlign w:val="center"/>
          </w:tcPr>
          <w:p w:rsidR="004C5B5B" w:rsidRDefault="004C5B5B" w:rsidP="00617185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小学校</w:t>
            </w:r>
          </w:p>
        </w:tc>
        <w:tc>
          <w:tcPr>
            <w:tcW w:w="1959" w:type="dxa"/>
            <w:vAlign w:val="center"/>
          </w:tcPr>
          <w:p w:rsidR="004C5B5B" w:rsidRDefault="004C5B5B" w:rsidP="003B2CC1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2</w:t>
            </w:r>
            <w:r w:rsidR="000E2BA2">
              <w:rPr>
                <w:rFonts w:ascii="HGPｺﾞｼｯｸM" w:eastAsia="HGPｺﾞｼｯｸM" w:hint="eastAsia"/>
                <w:sz w:val="22"/>
              </w:rPr>
              <w:t>70</w:t>
            </w:r>
            <w:r>
              <w:rPr>
                <w:rFonts w:ascii="HGPｺﾞｼｯｸM" w:eastAsia="HGPｺﾞｼｯｸM" w:hint="eastAsia"/>
                <w:sz w:val="22"/>
              </w:rPr>
              <w:t>円</w:t>
            </w:r>
          </w:p>
        </w:tc>
        <w:tc>
          <w:tcPr>
            <w:tcW w:w="1843" w:type="dxa"/>
            <w:vAlign w:val="center"/>
          </w:tcPr>
          <w:p w:rsidR="004C5B5B" w:rsidRDefault="004C5B5B" w:rsidP="00BD38B0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5,</w:t>
            </w:r>
            <w:r w:rsidR="000E2BA2">
              <w:rPr>
                <w:rFonts w:ascii="HGPｺﾞｼｯｸM" w:eastAsia="HGPｺﾞｼｯｸM" w:hint="eastAsia"/>
                <w:sz w:val="22"/>
              </w:rPr>
              <w:t>4</w:t>
            </w:r>
            <w:r>
              <w:rPr>
                <w:rFonts w:ascii="HGPｺﾞｼｯｸM" w:eastAsia="HGPｺﾞｼｯｸM" w:hint="eastAsia"/>
                <w:sz w:val="22"/>
              </w:rPr>
              <w:t>00円</w:t>
            </w:r>
          </w:p>
        </w:tc>
        <w:tc>
          <w:tcPr>
            <w:tcW w:w="708" w:type="dxa"/>
            <w:vMerge/>
          </w:tcPr>
          <w:p w:rsidR="004C5B5B" w:rsidRDefault="004C5B5B" w:rsidP="00617185">
            <w:pPr>
              <w:jc w:val="both"/>
              <w:rPr>
                <w:rFonts w:ascii="HGPｺﾞｼｯｸM" w:eastAsia="HGPｺﾞｼｯｸM"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C5B5B" w:rsidRPr="003B2CC1" w:rsidRDefault="004C5B5B" w:rsidP="00BD3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B2CC1">
              <w:rPr>
                <w:rFonts w:asciiTheme="majorEastAsia" w:eastAsiaTheme="majorEastAsia" w:hAnsiTheme="majorEastAsia" w:hint="eastAsia"/>
                <w:sz w:val="22"/>
              </w:rPr>
              <w:t>27</w:t>
            </w:r>
            <w:r w:rsidR="000E2BA2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Pr="003B2CC1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843" w:type="dxa"/>
            <w:vAlign w:val="center"/>
          </w:tcPr>
          <w:p w:rsidR="004C5B5B" w:rsidRPr="003B2CC1" w:rsidRDefault="004C5B5B" w:rsidP="00BD3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B2CC1">
              <w:rPr>
                <w:rFonts w:asciiTheme="majorEastAsia" w:eastAsiaTheme="majorEastAsia" w:hAnsiTheme="majorEastAsia" w:hint="eastAsia"/>
                <w:sz w:val="22"/>
              </w:rPr>
              <w:t>5,</w:t>
            </w:r>
            <w:r w:rsidR="000E2BA2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Pr="003B2CC1">
              <w:rPr>
                <w:rFonts w:asciiTheme="majorEastAsia" w:eastAsiaTheme="majorEastAsia" w:hAnsiTheme="majorEastAsia" w:hint="eastAsia"/>
                <w:sz w:val="22"/>
              </w:rPr>
              <w:t>00円</w:t>
            </w:r>
          </w:p>
        </w:tc>
      </w:tr>
      <w:tr w:rsidR="004C5B5B" w:rsidTr="00D66390">
        <w:trPr>
          <w:trHeight w:val="340"/>
        </w:trPr>
        <w:tc>
          <w:tcPr>
            <w:tcW w:w="1160" w:type="dxa"/>
            <w:vAlign w:val="center"/>
          </w:tcPr>
          <w:p w:rsidR="004C5B5B" w:rsidRDefault="004C5B5B" w:rsidP="00617185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中学校</w:t>
            </w:r>
          </w:p>
        </w:tc>
        <w:tc>
          <w:tcPr>
            <w:tcW w:w="1959" w:type="dxa"/>
            <w:vAlign w:val="center"/>
          </w:tcPr>
          <w:p w:rsidR="004C5B5B" w:rsidRDefault="004C5B5B" w:rsidP="00617185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30</w:t>
            </w:r>
            <w:r w:rsidR="000E2BA2">
              <w:rPr>
                <w:rFonts w:ascii="HGPｺﾞｼｯｸM" w:eastAsia="HGPｺﾞｼｯｸM" w:hint="eastAsia"/>
                <w:sz w:val="22"/>
              </w:rPr>
              <w:t>5</w:t>
            </w:r>
            <w:r>
              <w:rPr>
                <w:rFonts w:ascii="HGPｺﾞｼｯｸM" w:eastAsia="HGPｺﾞｼｯｸM" w:hint="eastAsia"/>
                <w:sz w:val="22"/>
              </w:rPr>
              <w:t>円</w:t>
            </w:r>
          </w:p>
        </w:tc>
        <w:tc>
          <w:tcPr>
            <w:tcW w:w="1843" w:type="dxa"/>
            <w:vAlign w:val="center"/>
          </w:tcPr>
          <w:p w:rsidR="004C5B5B" w:rsidRDefault="004C5B5B" w:rsidP="00BD38B0">
            <w:pPr>
              <w:jc w:val="center"/>
              <w:rPr>
                <w:rFonts w:ascii="HGPｺﾞｼｯｸM" w:eastAsia="HGPｺﾞｼｯｸM" w:hint="eastAsia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6,</w:t>
            </w:r>
            <w:r w:rsidR="000E2BA2">
              <w:rPr>
                <w:rFonts w:ascii="HGPｺﾞｼｯｸM" w:eastAsia="HGPｺﾞｼｯｸM" w:hint="eastAsia"/>
                <w:sz w:val="22"/>
              </w:rPr>
              <w:t>1</w:t>
            </w:r>
            <w:r>
              <w:rPr>
                <w:rFonts w:ascii="HGPｺﾞｼｯｸM" w:eastAsia="HGPｺﾞｼｯｸM" w:hint="eastAsia"/>
                <w:sz w:val="22"/>
              </w:rPr>
              <w:t>00円</w:t>
            </w:r>
          </w:p>
        </w:tc>
        <w:tc>
          <w:tcPr>
            <w:tcW w:w="708" w:type="dxa"/>
            <w:vMerge/>
            <w:tcBorders>
              <w:bottom w:val="nil"/>
            </w:tcBorders>
          </w:tcPr>
          <w:p w:rsidR="004C5B5B" w:rsidRDefault="004C5B5B" w:rsidP="00617185">
            <w:pPr>
              <w:jc w:val="both"/>
              <w:rPr>
                <w:rFonts w:ascii="HGPｺﾞｼｯｸM" w:eastAsia="HGPｺﾞｼｯｸM" w:hint="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C5B5B" w:rsidRPr="003B2CC1" w:rsidRDefault="004C5B5B" w:rsidP="00BD3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B2CC1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0E2BA2">
              <w:rPr>
                <w:rFonts w:asciiTheme="majorEastAsia" w:eastAsiaTheme="majorEastAsia" w:hAnsiTheme="majorEastAsia" w:hint="eastAsia"/>
                <w:sz w:val="22"/>
              </w:rPr>
              <w:t>10</w:t>
            </w:r>
            <w:r w:rsidRPr="003B2CC1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843" w:type="dxa"/>
            <w:vAlign w:val="center"/>
          </w:tcPr>
          <w:p w:rsidR="004C5B5B" w:rsidRPr="003B2CC1" w:rsidRDefault="004C5B5B" w:rsidP="00BD38B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B2CC1">
              <w:rPr>
                <w:rFonts w:asciiTheme="majorEastAsia" w:eastAsiaTheme="majorEastAsia" w:hAnsiTheme="majorEastAsia" w:hint="eastAsia"/>
                <w:sz w:val="22"/>
              </w:rPr>
              <w:t>6,</w:t>
            </w:r>
            <w:r w:rsidR="000E2BA2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Pr="003B2CC1">
              <w:rPr>
                <w:rFonts w:asciiTheme="majorEastAsia" w:eastAsiaTheme="majorEastAsia" w:hAnsiTheme="majorEastAsia" w:hint="eastAsia"/>
                <w:sz w:val="22"/>
              </w:rPr>
              <w:t>00円</w:t>
            </w:r>
          </w:p>
        </w:tc>
      </w:tr>
    </w:tbl>
    <w:p w:rsidR="00D66390" w:rsidRPr="00D66390" w:rsidRDefault="00BD38B0" w:rsidP="008A794F">
      <w:pPr>
        <w:spacing w:line="240" w:lineRule="auto"/>
        <w:rPr>
          <w:rFonts w:ascii="HGPｺﾞｼｯｸM" w:eastAsia="HGPｺﾞｼｯｸM" w:hint="eastAsia"/>
        </w:rPr>
      </w:pPr>
      <w:r w:rsidRPr="00280598">
        <w:rPr>
          <w:rFonts w:ascii="HGPｺﾞｼｯｸM" w:eastAsia="HGPｺﾞｼｯｸM" w:hint="eastAsia"/>
        </w:rPr>
        <w:t>※月額</w:t>
      </w:r>
      <w:r w:rsidR="009B08D6" w:rsidRPr="00280598">
        <w:rPr>
          <w:rFonts w:ascii="HGPｺﾞｼｯｸM" w:eastAsia="HGPｺﾞｼｯｸM" w:hint="eastAsia"/>
        </w:rPr>
        <w:t>は、月20日と仮定して</w:t>
      </w:r>
      <w:r w:rsidR="003B2CC1">
        <w:rPr>
          <w:rFonts w:ascii="HGPｺﾞｼｯｸM" w:eastAsia="HGPｺﾞｼｯｸM" w:hint="eastAsia"/>
        </w:rPr>
        <w:t>、１食あたりの</w:t>
      </w:r>
      <w:r w:rsidR="00280598" w:rsidRPr="00280598">
        <w:rPr>
          <w:rFonts w:ascii="HGPｺﾞｼｯｸM" w:eastAsia="HGPｺﾞｼｯｸM" w:hint="eastAsia"/>
        </w:rPr>
        <w:t>単価×20日で計算しています。</w:t>
      </w:r>
      <w:r w:rsidR="00D66390">
        <w:rPr>
          <w:rFonts w:ascii="HGPｺﾞｼｯｸM" w:eastAsia="HGPｺﾞｼｯｸM"/>
        </w:rPr>
        <w:br/>
      </w:r>
    </w:p>
    <w:p w:rsidR="00006B26" w:rsidRPr="00006B26" w:rsidRDefault="00006B26" w:rsidP="00006B26">
      <w:pPr>
        <w:pStyle w:val="1"/>
        <w:rPr>
          <w:rFonts w:hint="eastAsia"/>
          <w:sz w:val="24"/>
        </w:rPr>
      </w:pPr>
      <w:r>
        <w:rPr>
          <w:rFonts w:hint="eastAsia"/>
          <w:sz w:val="24"/>
        </w:rPr>
        <w:t>どうして給食費を</w:t>
      </w:r>
      <w:r w:rsidRPr="00006B26">
        <w:rPr>
          <w:rFonts w:hint="eastAsia"/>
          <w:sz w:val="24"/>
        </w:rPr>
        <w:t>改定</w:t>
      </w:r>
      <w:r>
        <w:rPr>
          <w:rFonts w:hint="eastAsia"/>
          <w:sz w:val="24"/>
        </w:rPr>
        <w:t>するの？</w:t>
      </w:r>
    </w:p>
    <w:p w:rsidR="005372E6" w:rsidRDefault="006C212F" w:rsidP="006C212F">
      <w:pPr>
        <w:spacing w:line="240" w:lineRule="auto"/>
        <w:ind w:firstLineChars="100" w:firstLine="249"/>
        <w:rPr>
          <w:rFonts w:ascii="HGPｺﾞｼｯｸM" w:eastAsia="HGPｺﾞｼｯｸM" w:hint="eastAsia"/>
          <w:sz w:val="22"/>
        </w:rPr>
      </w:pPr>
      <w:r>
        <w:rPr>
          <w:rFonts w:ascii="HGPｺﾞｼｯｸM" w:eastAsia="HGPｺﾞｼｯｸM" w:hint="eastAsia"/>
          <w:sz w:val="22"/>
        </w:rPr>
        <w:t>給食の主食（ごはんやパン</w:t>
      </w:r>
      <w:r w:rsidR="00687F8A">
        <w:rPr>
          <w:rFonts w:ascii="HGPｺﾞｼｯｸM" w:eastAsia="HGPｺﾞｼｯｸM" w:hint="eastAsia"/>
          <w:sz w:val="22"/>
        </w:rPr>
        <w:t>など</w:t>
      </w:r>
      <w:r>
        <w:rPr>
          <w:rFonts w:ascii="HGPｺﾞｼｯｸM" w:eastAsia="HGPｺﾞｼｯｸM" w:hint="eastAsia"/>
          <w:sz w:val="22"/>
        </w:rPr>
        <w:t>）と牛乳の価格が上昇</w:t>
      </w:r>
      <w:r w:rsidR="00453ACF">
        <w:rPr>
          <w:rFonts w:ascii="HGPｺﾞｼｯｸM" w:eastAsia="HGPｺﾞｼｯｸM" w:hint="eastAsia"/>
          <w:sz w:val="22"/>
        </w:rPr>
        <w:t>したことにより</w:t>
      </w:r>
      <w:r>
        <w:rPr>
          <w:rFonts w:ascii="HGPｺﾞｼｯｸM" w:eastAsia="HGPｺﾞｼｯｸM" w:hint="eastAsia"/>
          <w:sz w:val="22"/>
        </w:rPr>
        <w:t>、副食費（おかずや汁物、調味料</w:t>
      </w:r>
      <w:r w:rsidR="00687F8A">
        <w:rPr>
          <w:rFonts w:ascii="HGPｺﾞｼｯｸM" w:eastAsia="HGPｺﾞｼｯｸM" w:hint="eastAsia"/>
          <w:sz w:val="22"/>
        </w:rPr>
        <w:t>など</w:t>
      </w:r>
      <w:r>
        <w:rPr>
          <w:rFonts w:ascii="HGPｺﾞｼｯｸM" w:eastAsia="HGPｺﾞｼｯｸM" w:hint="eastAsia"/>
          <w:sz w:val="22"/>
        </w:rPr>
        <w:t>）を減額することで</w:t>
      </w:r>
      <w:r w:rsidR="00B2714B">
        <w:rPr>
          <w:rFonts w:ascii="HGPｺﾞｼｯｸM" w:eastAsia="HGPｺﾞｼｯｸM" w:hint="eastAsia"/>
          <w:sz w:val="22"/>
        </w:rPr>
        <w:t>調整し</w:t>
      </w:r>
      <w:r>
        <w:rPr>
          <w:rFonts w:ascii="HGPｺﾞｼｯｸM" w:eastAsia="HGPｺﾞｼｯｸM" w:hint="eastAsia"/>
          <w:sz w:val="22"/>
        </w:rPr>
        <w:t>、</w:t>
      </w:r>
      <w:r w:rsidR="0068614B">
        <w:rPr>
          <w:rFonts w:ascii="HGPｺﾞｼｯｸM" w:eastAsia="HGPｺﾞｼｯｸM" w:hint="eastAsia"/>
          <w:sz w:val="22"/>
        </w:rPr>
        <w:t>これまで</w:t>
      </w:r>
      <w:r>
        <w:rPr>
          <w:rFonts w:ascii="HGPｺﾞｼｯｸM" w:eastAsia="HGPｺﾞｼｯｸM" w:hint="eastAsia"/>
          <w:sz w:val="22"/>
        </w:rPr>
        <w:t>給食を提供して</w:t>
      </w:r>
      <w:r w:rsidR="0068614B">
        <w:rPr>
          <w:rFonts w:ascii="HGPｺﾞｼｯｸM" w:eastAsia="HGPｺﾞｼｯｸM" w:hint="eastAsia"/>
          <w:sz w:val="22"/>
        </w:rPr>
        <w:t>き</w:t>
      </w:r>
      <w:r>
        <w:rPr>
          <w:rFonts w:ascii="HGPｺﾞｼｯｸM" w:eastAsia="HGPｺﾞｼｯｸM" w:hint="eastAsia"/>
          <w:sz w:val="22"/>
        </w:rPr>
        <w:t>ました。しかし、副食</w:t>
      </w:r>
      <w:r w:rsidR="00B2714B">
        <w:rPr>
          <w:rFonts w:ascii="HGPｺﾞｼｯｸM" w:eastAsia="HGPｺﾞｼｯｸM" w:hint="eastAsia"/>
          <w:sz w:val="22"/>
        </w:rPr>
        <w:t>に係る</w:t>
      </w:r>
      <w:r>
        <w:rPr>
          <w:rFonts w:ascii="HGPｺﾞｼｯｸM" w:eastAsia="HGPｺﾞｼｯｸM" w:hint="eastAsia"/>
          <w:sz w:val="22"/>
        </w:rPr>
        <w:t>食材費</w:t>
      </w:r>
      <w:r w:rsidRPr="00A9565A">
        <w:rPr>
          <w:rFonts w:ascii="HGPｺﾞｼｯｸM" w:eastAsia="HGPｺﾞｼｯｸM" w:hint="eastAsia"/>
          <w:sz w:val="22"/>
        </w:rPr>
        <w:t>も</w:t>
      </w:r>
      <w:r w:rsidR="004941B6" w:rsidRPr="00A9565A">
        <w:rPr>
          <w:rFonts w:ascii="HGPｺﾞｼｯｸM" w:eastAsia="HGPｺﾞｼｯｸM" w:hint="eastAsia"/>
          <w:sz w:val="22"/>
        </w:rPr>
        <w:t>物価</w:t>
      </w:r>
      <w:r w:rsidR="00B2714B">
        <w:rPr>
          <w:rFonts w:ascii="HGPｺﾞｼｯｸM" w:eastAsia="HGPｺﾞｼｯｸM" w:hint="eastAsia"/>
          <w:sz w:val="22"/>
        </w:rPr>
        <w:t>等</w:t>
      </w:r>
      <w:r w:rsidR="004941B6" w:rsidRPr="00A9565A">
        <w:rPr>
          <w:rFonts w:ascii="HGPｺﾞｼｯｸM" w:eastAsia="HGPｺﾞｼｯｸM" w:hint="eastAsia"/>
          <w:sz w:val="22"/>
        </w:rPr>
        <w:t>の高騰</w:t>
      </w:r>
      <w:r w:rsidR="00B2714B">
        <w:rPr>
          <w:rFonts w:ascii="HGPｺﾞｼｯｸM" w:eastAsia="HGPｺﾞｼｯｸM" w:hint="eastAsia"/>
          <w:sz w:val="22"/>
        </w:rPr>
        <w:t>により</w:t>
      </w:r>
      <w:r w:rsidR="004941B6" w:rsidRPr="00A9565A">
        <w:rPr>
          <w:rFonts w:ascii="HGPｺﾞｼｯｸM" w:eastAsia="HGPｺﾞｼｯｸM" w:hint="eastAsia"/>
          <w:sz w:val="22"/>
        </w:rPr>
        <w:t>上昇</w:t>
      </w:r>
      <w:r w:rsidR="00A9565A">
        <w:rPr>
          <w:rFonts w:ascii="HGPｺﾞｼｯｸM" w:eastAsia="HGPｺﾞｼｯｸM" w:hint="eastAsia"/>
          <w:sz w:val="22"/>
        </w:rPr>
        <w:t>して</w:t>
      </w:r>
      <w:r w:rsidR="00374646" w:rsidRPr="00A9565A">
        <w:rPr>
          <w:rFonts w:ascii="HGPｺﾞｼｯｸM" w:eastAsia="HGPｺﾞｼｯｸM" w:hint="eastAsia"/>
          <w:sz w:val="22"/>
        </w:rPr>
        <w:t>おり、</w:t>
      </w:r>
      <w:r w:rsidR="00B2714B">
        <w:rPr>
          <w:rFonts w:ascii="HGPｺﾞｼｯｸM" w:eastAsia="HGPｺﾞｼｯｸM" w:hint="eastAsia"/>
          <w:sz w:val="22"/>
        </w:rPr>
        <w:t>現行</w:t>
      </w:r>
      <w:r w:rsidR="00374646" w:rsidRPr="00A9565A">
        <w:rPr>
          <w:rFonts w:ascii="HGPｺﾞｼｯｸM" w:eastAsia="HGPｺﾞｼｯｸM" w:hint="eastAsia"/>
          <w:sz w:val="22"/>
        </w:rPr>
        <w:t>の給食費では、</w:t>
      </w:r>
      <w:r w:rsidR="004941B6" w:rsidRPr="00A9565A">
        <w:rPr>
          <w:rFonts w:ascii="HGPｺﾞｼｯｸM" w:eastAsia="HGPｺﾞｼｯｸM" w:hint="eastAsia"/>
          <w:sz w:val="22"/>
        </w:rPr>
        <w:t>献立の多様性や質、</w:t>
      </w:r>
      <w:r w:rsidR="004941B6">
        <w:rPr>
          <w:rFonts w:ascii="HGPｺﾞｼｯｸM" w:eastAsia="HGPｺﾞｼｯｸM" w:hint="eastAsia"/>
          <w:sz w:val="22"/>
        </w:rPr>
        <w:t>そして児童生徒の成長に必要な栄養価を維持していくことが難し</w:t>
      </w:r>
      <w:r w:rsidR="0068614B">
        <w:rPr>
          <w:rFonts w:ascii="HGPｺﾞｼｯｸM" w:eastAsia="HGPｺﾞｼｯｸM" w:hint="eastAsia"/>
          <w:sz w:val="22"/>
        </w:rPr>
        <w:t>くなってきました。</w:t>
      </w:r>
    </w:p>
    <w:p w:rsidR="00006B26" w:rsidRDefault="001635D3" w:rsidP="006C212F">
      <w:pPr>
        <w:spacing w:line="240" w:lineRule="auto"/>
        <w:ind w:firstLineChars="100" w:firstLine="249"/>
        <w:rPr>
          <w:rFonts w:ascii="HGPｺﾞｼｯｸM" w:eastAsia="HGPｺﾞｼｯｸM" w:hint="eastAsia"/>
          <w:sz w:val="22"/>
        </w:rPr>
      </w:pPr>
      <w:r>
        <w:rPr>
          <w:rFonts w:ascii="HGPｺﾞｼｯｸM" w:eastAsia="HGPｺﾞｼｯｸM" w:hint="eastAsia"/>
          <w:noProof/>
          <w:sz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3761995</wp:posOffset>
            </wp:positionH>
            <wp:positionV relativeFrom="paragraph">
              <wp:posOffset>1270635</wp:posOffset>
            </wp:positionV>
            <wp:extent cx="2194200" cy="200772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yusyoku_haizen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200" cy="20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2E6"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141688</wp:posOffset>
                </wp:positionH>
                <wp:positionV relativeFrom="paragraph">
                  <wp:posOffset>1156390</wp:posOffset>
                </wp:positionV>
                <wp:extent cx="5817870" cy="1069975"/>
                <wp:effectExtent l="0" t="0" r="11430" b="15875"/>
                <wp:wrapTopAndBottom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870" cy="1069975"/>
                        </a:xfrm>
                        <a:prstGeom prst="roundRect">
                          <a:avLst>
                            <a:gd name="adj" fmla="val 27882"/>
                          </a:avLst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F55" w:rsidRPr="00BF2A4B" w:rsidRDefault="00856F55" w:rsidP="00856F55">
                            <w:pPr>
                              <w:spacing w:line="240" w:lineRule="auto"/>
                              <w:rPr>
                                <w:rFonts w:ascii="HGPｺﾞｼｯｸM" w:eastAsia="HGPｺﾞｼｯｸM" w:hint="eastAsia"/>
                              </w:rPr>
                            </w:pPr>
                            <w:r w:rsidRPr="00BF2A4B">
                              <w:rPr>
                                <w:rFonts w:ascii="HGPｺﾞｼｯｸM" w:eastAsia="HGPｺﾞｼｯｸM" w:hint="eastAsia"/>
                              </w:rPr>
                              <w:t>【参考】</w:t>
                            </w:r>
                            <w:r w:rsidR="00B2714B">
                              <w:rPr>
                                <w:rFonts w:ascii="HGPｺﾞｼｯｸM" w:eastAsia="HGPｺﾞｼｯｸM" w:hint="eastAsia"/>
                              </w:rPr>
                              <w:t>現在</w:t>
                            </w:r>
                            <w:r w:rsidRPr="00BF2A4B">
                              <w:rPr>
                                <w:rFonts w:ascii="HGPｺﾞｼｯｸM" w:eastAsia="HGPｺﾞｼｯｸM" w:hint="eastAsia"/>
                              </w:rPr>
                              <w:t>の給食費の内訳</w:t>
                            </w:r>
                            <w:r w:rsidRPr="00BF2A4B">
                              <w:rPr>
                                <w:rFonts w:ascii="HGPｺﾞｼｯｸM" w:eastAsia="HGPｺﾞｼｯｸM"/>
                              </w:rPr>
                              <w:br/>
                            </w:r>
                            <w:r w:rsidRPr="00BF2A4B">
                              <w:rPr>
                                <w:rFonts w:ascii="HGPｺﾞｼｯｸM" w:eastAsia="HGPｺﾞｼｯｸM" w:hint="eastAsia"/>
                              </w:rPr>
                              <w:t>小学校</w:t>
                            </w:r>
                            <w:r w:rsidRPr="00BF2A4B">
                              <w:rPr>
                                <w:rFonts w:ascii="ＭＳ 明朝" w:eastAsia="ＭＳ 明朝" w:hAnsi="ＭＳ 明朝" w:cs="ＭＳ 明朝" w:hint="eastAsia"/>
                              </w:rPr>
                              <w:t>➢</w:t>
                            </w:r>
                            <w:r w:rsidRPr="00BF2A4B">
                              <w:rPr>
                                <w:rFonts w:ascii="HGPｺﾞｼｯｸM" w:eastAsia="HGPｺﾞｼｯｸM" w:hint="eastAsia"/>
                              </w:rPr>
                              <w:t>2</w:t>
                            </w:r>
                            <w:r w:rsidR="000E2BA2">
                              <w:rPr>
                                <w:rFonts w:ascii="HGPｺﾞｼｯｸM" w:eastAsia="HGPｺﾞｼｯｸM"/>
                              </w:rPr>
                              <w:t>70</w:t>
                            </w:r>
                            <w:r w:rsidRPr="00BF2A4B">
                              <w:rPr>
                                <w:rFonts w:ascii="HGPｺﾞｼｯｸM" w:eastAsia="HGPｺﾞｼｯｸM" w:hint="eastAsia"/>
                              </w:rPr>
                              <w:t>円（主食</w:t>
                            </w:r>
                            <w:r w:rsidR="000E2BA2">
                              <w:rPr>
                                <w:rFonts w:ascii="HGPｺﾞｼｯｸM" w:eastAsia="HGPｺﾞｼｯｸM"/>
                              </w:rPr>
                              <w:t>31</w:t>
                            </w:r>
                            <w:r w:rsidRPr="00BF2A4B">
                              <w:rPr>
                                <w:rFonts w:ascii="HGPｺﾞｼｯｸM" w:eastAsia="HGPｺﾞｼｯｸM" w:hint="eastAsia"/>
                              </w:rPr>
                              <w:t>円　牛乳5</w:t>
                            </w:r>
                            <w:r w:rsidR="000E2BA2">
                              <w:rPr>
                                <w:rFonts w:ascii="HGPｺﾞｼｯｸM" w:eastAsia="HGPｺﾞｼｯｸM"/>
                              </w:rPr>
                              <w:t>4</w:t>
                            </w:r>
                            <w:r w:rsidRPr="00BF2A4B">
                              <w:rPr>
                                <w:rFonts w:ascii="HGPｺﾞｼｯｸM" w:eastAsia="HGPｺﾞｼｯｸM" w:hint="eastAsia"/>
                              </w:rPr>
                              <w:t>円　副食185円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）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br/>
                            </w:r>
                            <w:r w:rsidRPr="00BF2A4B">
                              <w:rPr>
                                <w:rFonts w:ascii="HGPｺﾞｼｯｸM" w:eastAsia="HGPｺﾞｼｯｸM" w:hint="eastAsia"/>
                              </w:rPr>
                              <w:t>中学校</w:t>
                            </w:r>
                            <w:r w:rsidRPr="00BF2A4B">
                              <w:rPr>
                                <w:rFonts w:ascii="ＭＳ 明朝" w:eastAsia="ＭＳ 明朝" w:hAnsi="ＭＳ 明朝" w:cs="ＭＳ 明朝" w:hint="eastAsia"/>
                              </w:rPr>
                              <w:t>➢</w:t>
                            </w:r>
                            <w:r w:rsidRPr="00BF2A4B">
                              <w:rPr>
                                <w:rFonts w:ascii="HGPｺﾞｼｯｸM" w:eastAsia="HGPｺﾞｼｯｸM" w:hAnsi="ＭＳ 明朝" w:cs="ＭＳ 明朝" w:hint="eastAsia"/>
                              </w:rPr>
                              <w:t>3</w:t>
                            </w:r>
                            <w:r w:rsidR="000E2BA2">
                              <w:rPr>
                                <w:rFonts w:ascii="HGPｺﾞｼｯｸM" w:eastAsia="HGPｺﾞｼｯｸM" w:hAnsi="ＭＳ 明朝" w:cs="ＭＳ 明朝"/>
                              </w:rPr>
                              <w:t>05</w:t>
                            </w:r>
                            <w:r w:rsidRPr="00BF2A4B">
                              <w:rPr>
                                <w:rFonts w:ascii="HGPｺﾞｼｯｸM" w:eastAsia="HGPｺﾞｼｯｸM" w:hAnsi="ＭＳ 明朝" w:cs="ＭＳ 明朝" w:hint="eastAsia"/>
                              </w:rPr>
                              <w:t>円（</w:t>
                            </w:r>
                            <w:r w:rsidRPr="00BF2A4B">
                              <w:rPr>
                                <w:rFonts w:ascii="HGPｺﾞｼｯｸM" w:eastAsia="HGPｺﾞｼｯｸM" w:hint="eastAsia"/>
                              </w:rPr>
                              <w:t>主食</w:t>
                            </w:r>
                            <w:r w:rsidR="000E2BA2">
                              <w:rPr>
                                <w:rFonts w:ascii="HGPｺﾞｼｯｸM" w:eastAsia="HGPｺﾞｼｯｸM"/>
                              </w:rPr>
                              <w:t>40</w:t>
                            </w:r>
                            <w:r w:rsidRPr="00BF2A4B">
                              <w:rPr>
                                <w:rFonts w:ascii="HGPｺﾞｼｯｸM" w:eastAsia="HGPｺﾞｼｯｸM" w:hint="eastAsia"/>
                              </w:rPr>
                              <w:t>円　牛乳5</w:t>
                            </w:r>
                            <w:r w:rsidR="000E2BA2">
                              <w:rPr>
                                <w:rFonts w:ascii="HGPｺﾞｼｯｸM" w:eastAsia="HGPｺﾞｼｯｸM"/>
                              </w:rPr>
                              <w:t>4</w:t>
                            </w:r>
                            <w:r w:rsidRPr="00BF2A4B">
                              <w:rPr>
                                <w:rFonts w:ascii="HGPｺﾞｼｯｸM" w:eastAsia="HGPｺﾞｼｯｸM" w:hint="eastAsia"/>
                              </w:rPr>
                              <w:t>円　副食2</w:t>
                            </w:r>
                            <w:r w:rsidR="000E2BA2">
                              <w:rPr>
                                <w:rFonts w:ascii="HGPｺﾞｼｯｸM" w:eastAsia="HGPｺﾞｼｯｸM"/>
                              </w:rPr>
                              <w:t>11</w:t>
                            </w:r>
                            <w:r w:rsidRPr="00BF2A4B">
                              <w:rPr>
                                <w:rFonts w:ascii="HGPｺﾞｼｯｸM" w:eastAsia="HGPｺﾞｼｯｸM" w:hint="eastAsia"/>
                              </w:rPr>
                              <w:t>円</w:t>
                            </w:r>
                            <w:r w:rsidRPr="00BF2A4B">
                              <w:rPr>
                                <w:rFonts w:ascii="HGPｺﾞｼｯｸM" w:eastAsia="HGPｺﾞｼｯｸM" w:hAnsi="ＭＳ 明朝" w:cs="ＭＳ 明朝" w:hint="eastAsia"/>
                              </w:rPr>
                              <w:t>）</w:t>
                            </w:r>
                          </w:p>
                          <w:p w:rsidR="00856F55" w:rsidRPr="00856F55" w:rsidRDefault="00856F55" w:rsidP="00856F5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11.15pt;margin-top:91.05pt;width:458.1pt;height:8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82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" fillcolor="white [3201]" strokecolor="#7f5f52 [3208]" strokeweight="1.1pt">
                <v:stroke dashstyle="dash"/>
                <v:textbox inset="3mm,0,3mm,0">
                  <w:txbxContent>
                    <w:p w:rsidR="00856F55" w:rsidRPr="00BF2A4B" w:rsidRDefault="00856F55" w:rsidP="00856F55">
                      <w:pPr>
                        <w:spacing w:line="240" w:lineRule="auto"/>
                        <w:rPr>
                          <w:rFonts w:ascii="HGPｺﾞｼｯｸM" w:eastAsia="HGPｺﾞｼｯｸM" w:hint="eastAsia"/>
                        </w:rPr>
                      </w:pPr>
                      <w:r w:rsidRPr="00BF2A4B">
                        <w:rPr>
                          <w:rFonts w:ascii="HGPｺﾞｼｯｸM" w:eastAsia="HGPｺﾞｼｯｸM" w:hint="eastAsia"/>
                        </w:rPr>
                        <w:t>【参考】</w:t>
                      </w:r>
                      <w:r w:rsidR="00B2714B">
                        <w:rPr>
                          <w:rFonts w:ascii="HGPｺﾞｼｯｸM" w:eastAsia="HGPｺﾞｼｯｸM" w:hint="eastAsia"/>
                        </w:rPr>
                        <w:t>現在</w:t>
                      </w:r>
                      <w:r w:rsidRPr="00BF2A4B">
                        <w:rPr>
                          <w:rFonts w:ascii="HGPｺﾞｼｯｸM" w:eastAsia="HGPｺﾞｼｯｸM" w:hint="eastAsia"/>
                        </w:rPr>
                        <w:t>の給食費の内訳</w:t>
                      </w:r>
                      <w:r w:rsidRPr="00BF2A4B">
                        <w:rPr>
                          <w:rFonts w:ascii="HGPｺﾞｼｯｸM" w:eastAsia="HGPｺﾞｼｯｸM"/>
                        </w:rPr>
                        <w:br/>
                      </w:r>
                      <w:r w:rsidRPr="00BF2A4B">
                        <w:rPr>
                          <w:rFonts w:ascii="HGPｺﾞｼｯｸM" w:eastAsia="HGPｺﾞｼｯｸM" w:hint="eastAsia"/>
                        </w:rPr>
                        <w:t>小学校</w:t>
                      </w:r>
                      <w:r w:rsidRPr="00BF2A4B">
                        <w:rPr>
                          <w:rFonts w:ascii="ＭＳ 明朝" w:eastAsia="ＭＳ 明朝" w:hAnsi="ＭＳ 明朝" w:cs="ＭＳ 明朝" w:hint="eastAsia"/>
                        </w:rPr>
                        <w:t>➢</w:t>
                      </w:r>
                      <w:r w:rsidRPr="00BF2A4B">
                        <w:rPr>
                          <w:rFonts w:ascii="HGPｺﾞｼｯｸM" w:eastAsia="HGPｺﾞｼｯｸM" w:hint="eastAsia"/>
                        </w:rPr>
                        <w:t>2</w:t>
                      </w:r>
                      <w:r w:rsidR="000E2BA2">
                        <w:rPr>
                          <w:rFonts w:ascii="HGPｺﾞｼｯｸM" w:eastAsia="HGPｺﾞｼｯｸM"/>
                        </w:rPr>
                        <w:t>70</w:t>
                      </w:r>
                      <w:r w:rsidRPr="00BF2A4B">
                        <w:rPr>
                          <w:rFonts w:ascii="HGPｺﾞｼｯｸM" w:eastAsia="HGPｺﾞｼｯｸM" w:hint="eastAsia"/>
                        </w:rPr>
                        <w:t>円（主食</w:t>
                      </w:r>
                      <w:r w:rsidR="000E2BA2">
                        <w:rPr>
                          <w:rFonts w:ascii="HGPｺﾞｼｯｸM" w:eastAsia="HGPｺﾞｼｯｸM"/>
                        </w:rPr>
                        <w:t>31</w:t>
                      </w:r>
                      <w:r w:rsidRPr="00BF2A4B">
                        <w:rPr>
                          <w:rFonts w:ascii="HGPｺﾞｼｯｸM" w:eastAsia="HGPｺﾞｼｯｸM" w:hint="eastAsia"/>
                        </w:rPr>
                        <w:t>円　牛乳5</w:t>
                      </w:r>
                      <w:r w:rsidR="000E2BA2">
                        <w:rPr>
                          <w:rFonts w:ascii="HGPｺﾞｼｯｸM" w:eastAsia="HGPｺﾞｼｯｸM"/>
                        </w:rPr>
                        <w:t>4</w:t>
                      </w:r>
                      <w:r w:rsidRPr="00BF2A4B">
                        <w:rPr>
                          <w:rFonts w:ascii="HGPｺﾞｼｯｸM" w:eastAsia="HGPｺﾞｼｯｸM" w:hint="eastAsia"/>
                        </w:rPr>
                        <w:t>円　副食185円</w:t>
                      </w:r>
                      <w:r>
                        <w:rPr>
                          <w:rFonts w:ascii="HGPｺﾞｼｯｸM" w:eastAsia="HGPｺﾞｼｯｸM" w:hint="eastAsia"/>
                        </w:rPr>
                        <w:t>）</w:t>
                      </w:r>
                      <w:r>
                        <w:rPr>
                          <w:rFonts w:ascii="HGPｺﾞｼｯｸM" w:eastAsia="HGPｺﾞｼｯｸM"/>
                        </w:rPr>
                        <w:br/>
                      </w:r>
                      <w:r w:rsidRPr="00BF2A4B">
                        <w:rPr>
                          <w:rFonts w:ascii="HGPｺﾞｼｯｸM" w:eastAsia="HGPｺﾞｼｯｸM" w:hint="eastAsia"/>
                        </w:rPr>
                        <w:t>中学校</w:t>
                      </w:r>
                      <w:r w:rsidRPr="00BF2A4B">
                        <w:rPr>
                          <w:rFonts w:ascii="ＭＳ 明朝" w:eastAsia="ＭＳ 明朝" w:hAnsi="ＭＳ 明朝" w:cs="ＭＳ 明朝" w:hint="eastAsia"/>
                        </w:rPr>
                        <w:t>➢</w:t>
                      </w:r>
                      <w:r w:rsidRPr="00BF2A4B">
                        <w:rPr>
                          <w:rFonts w:ascii="HGPｺﾞｼｯｸM" w:eastAsia="HGPｺﾞｼｯｸM" w:hAnsi="ＭＳ 明朝" w:cs="ＭＳ 明朝" w:hint="eastAsia"/>
                        </w:rPr>
                        <w:t>3</w:t>
                      </w:r>
                      <w:r w:rsidR="000E2BA2">
                        <w:rPr>
                          <w:rFonts w:ascii="HGPｺﾞｼｯｸM" w:eastAsia="HGPｺﾞｼｯｸM" w:hAnsi="ＭＳ 明朝" w:cs="ＭＳ 明朝"/>
                        </w:rPr>
                        <w:t>05</w:t>
                      </w:r>
                      <w:r w:rsidRPr="00BF2A4B">
                        <w:rPr>
                          <w:rFonts w:ascii="HGPｺﾞｼｯｸM" w:eastAsia="HGPｺﾞｼｯｸM" w:hAnsi="ＭＳ 明朝" w:cs="ＭＳ 明朝" w:hint="eastAsia"/>
                        </w:rPr>
                        <w:t>円（</w:t>
                      </w:r>
                      <w:r w:rsidRPr="00BF2A4B">
                        <w:rPr>
                          <w:rFonts w:ascii="HGPｺﾞｼｯｸM" w:eastAsia="HGPｺﾞｼｯｸM" w:hint="eastAsia"/>
                        </w:rPr>
                        <w:t>主食</w:t>
                      </w:r>
                      <w:r w:rsidR="000E2BA2">
                        <w:rPr>
                          <w:rFonts w:ascii="HGPｺﾞｼｯｸM" w:eastAsia="HGPｺﾞｼｯｸM"/>
                        </w:rPr>
                        <w:t>40</w:t>
                      </w:r>
                      <w:r w:rsidRPr="00BF2A4B">
                        <w:rPr>
                          <w:rFonts w:ascii="HGPｺﾞｼｯｸM" w:eastAsia="HGPｺﾞｼｯｸM" w:hint="eastAsia"/>
                        </w:rPr>
                        <w:t>円　牛乳5</w:t>
                      </w:r>
                      <w:r w:rsidR="000E2BA2">
                        <w:rPr>
                          <w:rFonts w:ascii="HGPｺﾞｼｯｸM" w:eastAsia="HGPｺﾞｼｯｸM"/>
                        </w:rPr>
                        <w:t>4</w:t>
                      </w:r>
                      <w:r w:rsidRPr="00BF2A4B">
                        <w:rPr>
                          <w:rFonts w:ascii="HGPｺﾞｼｯｸM" w:eastAsia="HGPｺﾞｼｯｸM" w:hint="eastAsia"/>
                        </w:rPr>
                        <w:t>円　副食2</w:t>
                      </w:r>
                      <w:r w:rsidR="000E2BA2">
                        <w:rPr>
                          <w:rFonts w:ascii="HGPｺﾞｼｯｸM" w:eastAsia="HGPｺﾞｼｯｸM"/>
                        </w:rPr>
                        <w:t>11</w:t>
                      </w:r>
                      <w:r w:rsidRPr="00BF2A4B">
                        <w:rPr>
                          <w:rFonts w:ascii="HGPｺﾞｼｯｸM" w:eastAsia="HGPｺﾞｼｯｸM" w:hint="eastAsia"/>
                        </w:rPr>
                        <w:t>円</w:t>
                      </w:r>
                      <w:r w:rsidRPr="00BF2A4B">
                        <w:rPr>
                          <w:rFonts w:ascii="HGPｺﾞｼｯｸM" w:eastAsia="HGPｺﾞｼｯｸM" w:hAnsi="ＭＳ 明朝" w:cs="ＭＳ 明朝" w:hint="eastAsia"/>
                        </w:rPr>
                        <w:t>）</w:t>
                      </w:r>
                    </w:p>
                    <w:p w:rsidR="00856F55" w:rsidRPr="00856F55" w:rsidRDefault="00856F55" w:rsidP="00856F55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B2714B">
        <w:rPr>
          <w:rFonts w:ascii="HGPｺﾞｼｯｸM" w:eastAsia="HGPｺﾞｼｯｸM" w:hint="eastAsia"/>
          <w:sz w:val="22"/>
        </w:rPr>
        <w:t>現行のまま</w:t>
      </w:r>
      <w:r w:rsidR="004C5B5B">
        <w:rPr>
          <w:rFonts w:ascii="HGPｺﾞｼｯｸM" w:eastAsia="HGPｺﾞｼｯｸM" w:hint="eastAsia"/>
          <w:sz w:val="22"/>
        </w:rPr>
        <w:t>、現在の給食費で据え置きを継続する</w:t>
      </w:r>
      <w:r w:rsidR="00A9565A">
        <w:rPr>
          <w:rFonts w:ascii="HGPｺﾞｼｯｸM" w:eastAsia="HGPｺﾞｼｯｸM" w:hint="eastAsia"/>
          <w:sz w:val="22"/>
        </w:rPr>
        <w:t>と</w:t>
      </w:r>
      <w:r w:rsidR="004C5B5B">
        <w:rPr>
          <w:rFonts w:ascii="HGPｺﾞｼｯｸM" w:eastAsia="HGPｺﾞｼｯｸM" w:hint="eastAsia"/>
          <w:sz w:val="22"/>
        </w:rPr>
        <w:t>、国産品を基本とする食材の調達や地産地消の推進など、安全安心で栄養バランスのとれた</w:t>
      </w:r>
      <w:r w:rsidR="00B2714B">
        <w:rPr>
          <w:rFonts w:ascii="HGPｺﾞｼｯｸM" w:eastAsia="HGPｺﾞｼｯｸM" w:hint="eastAsia"/>
          <w:sz w:val="22"/>
        </w:rPr>
        <w:t>豊かで</w:t>
      </w:r>
      <w:r w:rsidR="004C5B5B">
        <w:rPr>
          <w:rFonts w:ascii="HGPｺﾞｼｯｸM" w:eastAsia="HGPｺﾞｼｯｸM" w:hint="eastAsia"/>
          <w:sz w:val="22"/>
        </w:rPr>
        <w:t>魅力ある給食の提供が</w:t>
      </w:r>
      <w:r w:rsidR="0068614B">
        <w:rPr>
          <w:rFonts w:ascii="HGPｺﾞｼｯｸM" w:eastAsia="HGPｺﾞｼｯｸM" w:hint="eastAsia"/>
          <w:sz w:val="22"/>
        </w:rPr>
        <w:t>難しくなります。また、</w:t>
      </w:r>
      <w:r w:rsidR="004C5B5B">
        <w:rPr>
          <w:rFonts w:ascii="HGPｺﾞｼｯｸM" w:eastAsia="HGPｺﾞｼｯｸM" w:hint="eastAsia"/>
          <w:sz w:val="22"/>
        </w:rPr>
        <w:t>食育の観点からも給食のよりいっそうの充実が望まれることから、</w:t>
      </w:r>
      <w:r w:rsidR="0068614B">
        <w:rPr>
          <w:rFonts w:ascii="HGPｺﾞｼｯｸM" w:eastAsia="HGPｺﾞｼｯｸM" w:hint="eastAsia"/>
          <w:sz w:val="22"/>
        </w:rPr>
        <w:t>今回</w:t>
      </w:r>
      <w:r w:rsidR="004C5B5B">
        <w:rPr>
          <w:rFonts w:ascii="HGPｺﾞｼｯｸM" w:eastAsia="HGPｺﾞｼｯｸM" w:hint="eastAsia"/>
          <w:sz w:val="22"/>
        </w:rPr>
        <w:t>給食費の改定を</w:t>
      </w:r>
      <w:r w:rsidR="0068614B">
        <w:rPr>
          <w:rFonts w:ascii="HGPｺﾞｼｯｸM" w:eastAsia="HGPｺﾞｼｯｸM" w:hint="eastAsia"/>
          <w:sz w:val="22"/>
        </w:rPr>
        <w:t>行うことになりました</w:t>
      </w:r>
      <w:r w:rsidR="004C5B5B">
        <w:rPr>
          <w:rFonts w:ascii="HGPｺﾞｼｯｸM" w:eastAsia="HGPｺﾞｼｯｸM" w:hint="eastAsia"/>
          <w:sz w:val="22"/>
        </w:rPr>
        <w:t>。</w:t>
      </w:r>
    </w:p>
    <w:p w:rsidR="00544220" w:rsidRDefault="00544220">
      <w:pPr>
        <w:rPr>
          <w:rFonts w:hint="eastAsia"/>
          <w:caps/>
          <w:color w:val="FFFFFF" w:themeColor="background1"/>
          <w:spacing w:val="15"/>
          <w:sz w:val="24"/>
          <w:szCs w:val="22"/>
        </w:rPr>
      </w:pPr>
      <w:r>
        <w:rPr>
          <w:rFonts w:hint="eastAsia"/>
          <w:sz w:val="24"/>
        </w:rPr>
        <w:br w:type="page"/>
      </w:r>
    </w:p>
    <w:p w:rsidR="00D404A7" w:rsidRPr="00516D28" w:rsidRDefault="00D404A7" w:rsidP="00BE7267">
      <w:pPr>
        <w:pStyle w:val="1"/>
        <w:spacing w:line="240" w:lineRule="auto"/>
        <w:rPr>
          <w:rFonts w:hint="eastAsia"/>
          <w:sz w:val="24"/>
        </w:rPr>
      </w:pPr>
      <w:r w:rsidRPr="00516D28">
        <w:rPr>
          <w:rFonts w:hint="eastAsia"/>
          <w:sz w:val="24"/>
        </w:rPr>
        <w:lastRenderedPageBreak/>
        <w:t>給食費は何に使われているの？</w:t>
      </w:r>
    </w:p>
    <w:p w:rsidR="005372E6" w:rsidRDefault="002236E5" w:rsidP="00D14EB6">
      <w:pPr>
        <w:spacing w:line="240" w:lineRule="auto"/>
        <w:ind w:leftChars="100" w:left="229"/>
        <w:rPr>
          <w:rFonts w:ascii="HGPｺﾞｼｯｸM" w:eastAsia="HGPｺﾞｼｯｸM" w:hint="eastAsia"/>
          <w:sz w:val="22"/>
        </w:rPr>
      </w:pPr>
      <w:r>
        <w:rPr>
          <w:rFonts w:ascii="HGPｺﾞｼｯｸM" w:eastAsia="HGPｺﾞｼｯｸM" w:hint="eastAsia"/>
          <w:sz w:val="22"/>
        </w:rPr>
        <w:t>全額食材費に使われています。</w:t>
      </w:r>
    </w:p>
    <w:p w:rsidR="00D14EB6" w:rsidRPr="00D14EB6" w:rsidRDefault="002236E5" w:rsidP="005372E6">
      <w:pPr>
        <w:spacing w:line="240" w:lineRule="auto"/>
        <w:ind w:firstLineChars="91" w:firstLine="227"/>
        <w:rPr>
          <w:rFonts w:ascii="HGPｺﾞｼｯｸM" w:eastAsia="HGPｺﾞｼｯｸM" w:hint="eastAsia"/>
          <w:sz w:val="22"/>
        </w:rPr>
      </w:pPr>
      <w:r>
        <w:rPr>
          <w:rFonts w:ascii="HGPｺﾞｼｯｸM" w:eastAsia="HGPｺﾞｼｯｸM" w:hint="eastAsia"/>
          <w:sz w:val="22"/>
        </w:rPr>
        <w:t>食材費以外の人件費、施設の修繕費や光熱水費</w:t>
      </w:r>
      <w:r w:rsidR="005372E6">
        <w:rPr>
          <w:rFonts w:ascii="HGPｺﾞｼｯｸM" w:eastAsia="HGPｺﾞｼｯｸM" w:hint="eastAsia"/>
          <w:sz w:val="22"/>
        </w:rPr>
        <w:t>など</w:t>
      </w:r>
      <w:r>
        <w:rPr>
          <w:rFonts w:ascii="HGPｺﾞｼｯｸM" w:eastAsia="HGPｺﾞｼｯｸM" w:hint="eastAsia"/>
          <w:sz w:val="22"/>
        </w:rPr>
        <w:t>については、すべて市が負担しています。</w:t>
      </w:r>
      <w:r w:rsidR="00D14EB6">
        <w:rPr>
          <w:rFonts w:ascii="HGPｺﾞｼｯｸM" w:eastAsia="HGPｺﾞｼｯｸM" w:hint="eastAsia"/>
          <w:sz w:val="22"/>
        </w:rPr>
        <w:t>今回の改定した給食費</w:t>
      </w:r>
      <w:r w:rsidR="00544220">
        <w:rPr>
          <w:rFonts w:ascii="HGPｺﾞｼｯｸM" w:eastAsia="HGPｺﾞｼｯｸM" w:hint="eastAsia"/>
          <w:sz w:val="22"/>
        </w:rPr>
        <w:t>は</w:t>
      </w:r>
      <w:r w:rsidR="00D14EB6">
        <w:rPr>
          <w:rFonts w:ascii="HGPｺﾞｼｯｸM" w:eastAsia="HGPｺﾞｼｯｸM" w:hint="eastAsia"/>
          <w:sz w:val="22"/>
        </w:rPr>
        <w:t>、児童生徒へ提供している献立の食材費に</w:t>
      </w:r>
      <w:r w:rsidR="00B2714B">
        <w:rPr>
          <w:rFonts w:ascii="HGPｺﾞｼｯｸM" w:eastAsia="HGPｺﾞｼｯｸM" w:hint="eastAsia"/>
          <w:sz w:val="22"/>
        </w:rPr>
        <w:t>すべて</w:t>
      </w:r>
      <w:bookmarkStart w:id="0" w:name="_GoBack"/>
      <w:bookmarkEnd w:id="0"/>
      <w:r w:rsidR="00D14EB6">
        <w:rPr>
          <w:rFonts w:ascii="HGPｺﾞｼｯｸM" w:eastAsia="HGPｺﾞｼｯｸM" w:hint="eastAsia"/>
          <w:sz w:val="22"/>
        </w:rPr>
        <w:t>充てられます。</w:t>
      </w:r>
      <w:r w:rsidR="00544220">
        <w:rPr>
          <w:rFonts w:ascii="HGPｺﾞｼｯｸM" w:eastAsia="HGPｺﾞｼｯｸM"/>
          <w:sz w:val="22"/>
        </w:rPr>
        <w:br/>
      </w:r>
    </w:p>
    <w:p w:rsidR="00D404A7" w:rsidRPr="00516D28" w:rsidRDefault="00BE7267" w:rsidP="00BE7267">
      <w:pPr>
        <w:pStyle w:val="1"/>
        <w:rPr>
          <w:rFonts w:hint="eastAsia"/>
          <w:sz w:val="24"/>
        </w:rPr>
      </w:pPr>
      <w:r w:rsidRPr="00516D28">
        <w:rPr>
          <w:rFonts w:hint="eastAsia"/>
          <w:sz w:val="24"/>
        </w:rPr>
        <w:t>４月からの給食費はどのように決めたの？</w:t>
      </w:r>
    </w:p>
    <w:p w:rsidR="005372E6" w:rsidRDefault="00161580" w:rsidP="00544220">
      <w:pPr>
        <w:spacing w:line="240" w:lineRule="auto"/>
        <w:ind w:firstLineChars="100" w:firstLine="249"/>
        <w:rPr>
          <w:rFonts w:ascii="HGPｺﾞｼｯｸM" w:eastAsia="HGPｺﾞｼｯｸM" w:hint="eastAsia"/>
          <w:sz w:val="22"/>
        </w:rPr>
      </w:pPr>
      <w:r>
        <w:rPr>
          <w:rFonts w:ascii="HGPｺﾞｼｯｸM" w:eastAsia="HGPｺﾞｼｯｸM" w:hint="eastAsia"/>
          <w:sz w:val="22"/>
        </w:rPr>
        <w:t>校長やPTA会長</w:t>
      </w:r>
      <w:r w:rsidR="003120FC">
        <w:rPr>
          <w:rFonts w:ascii="HGPｺﾞｼｯｸM" w:eastAsia="HGPｺﾞｼｯｸM" w:hint="eastAsia"/>
          <w:sz w:val="22"/>
        </w:rPr>
        <w:t>など</w:t>
      </w:r>
      <w:r>
        <w:rPr>
          <w:rFonts w:ascii="HGPｺﾞｼｯｸM" w:eastAsia="HGPｺﾞｼｯｸM" w:hint="eastAsia"/>
          <w:sz w:val="22"/>
        </w:rPr>
        <w:t>で組織する「江津市立学校給食センター運営委員会」</w:t>
      </w:r>
      <w:r w:rsidR="00544220">
        <w:rPr>
          <w:rFonts w:ascii="HGPｺﾞｼｯｸM" w:eastAsia="HGPｺﾞｼｯｸM" w:hint="eastAsia"/>
          <w:sz w:val="22"/>
        </w:rPr>
        <w:t>を</w:t>
      </w:r>
      <w:r w:rsidR="00D96623">
        <w:rPr>
          <w:rFonts w:ascii="HGPｺﾞｼｯｸM" w:eastAsia="HGPｺﾞｼｯｸM" w:hint="eastAsia"/>
          <w:sz w:val="22"/>
        </w:rPr>
        <w:t>令和元</w:t>
      </w:r>
      <w:r w:rsidR="003120FC">
        <w:rPr>
          <w:rFonts w:ascii="HGPｺﾞｼｯｸM" w:eastAsia="HGPｺﾞｼｯｸM" w:hint="eastAsia"/>
          <w:sz w:val="22"/>
        </w:rPr>
        <w:t>年</w:t>
      </w:r>
      <w:r w:rsidR="00D96623">
        <w:rPr>
          <w:rFonts w:ascii="HGPｺﾞｼｯｸM" w:eastAsia="HGPｺﾞｼｯｸM" w:hint="eastAsia"/>
          <w:sz w:val="22"/>
        </w:rPr>
        <w:t>8</w:t>
      </w:r>
      <w:r w:rsidR="003120FC">
        <w:rPr>
          <w:rFonts w:ascii="HGPｺﾞｼｯｸM" w:eastAsia="HGPｺﾞｼｯｸM" w:hint="eastAsia"/>
          <w:sz w:val="22"/>
        </w:rPr>
        <w:t>月</w:t>
      </w:r>
      <w:r w:rsidR="00D96623">
        <w:rPr>
          <w:rFonts w:ascii="HGPｺﾞｼｯｸM" w:eastAsia="HGPｺﾞｼｯｸM" w:hint="eastAsia"/>
          <w:sz w:val="22"/>
        </w:rPr>
        <w:t>21</w:t>
      </w:r>
      <w:r w:rsidR="003120FC">
        <w:rPr>
          <w:rFonts w:ascii="HGPｺﾞｼｯｸM" w:eastAsia="HGPｺﾞｼｯｸM" w:hint="eastAsia"/>
          <w:sz w:val="22"/>
        </w:rPr>
        <w:t>日に</w:t>
      </w:r>
      <w:r w:rsidR="00544220">
        <w:rPr>
          <w:rFonts w:ascii="HGPｺﾞｼｯｸM" w:eastAsia="HGPｺﾞｼｯｸM" w:hint="eastAsia"/>
          <w:sz w:val="22"/>
        </w:rPr>
        <w:t>開催し、教育委員会から</w:t>
      </w:r>
      <w:r w:rsidR="00D96623">
        <w:rPr>
          <w:rFonts w:ascii="HGPｺﾞｼｯｸM" w:eastAsia="HGPｺﾞｼｯｸM" w:hint="eastAsia"/>
          <w:sz w:val="22"/>
        </w:rPr>
        <w:t>令和2</w:t>
      </w:r>
      <w:r w:rsidR="00544220">
        <w:rPr>
          <w:rFonts w:ascii="HGPｺﾞｼｯｸM" w:eastAsia="HGPｺﾞｼｯｸM" w:hint="eastAsia"/>
          <w:sz w:val="22"/>
        </w:rPr>
        <w:t>年度学校給食費について諮問し、</w:t>
      </w:r>
      <w:r w:rsidR="003120FC">
        <w:rPr>
          <w:rFonts w:ascii="HGPｺﾞｼｯｸM" w:eastAsia="HGPｺﾞｼｯｸM" w:hint="eastAsia"/>
          <w:sz w:val="22"/>
        </w:rPr>
        <w:t>審議を行いました。</w:t>
      </w:r>
      <w:r w:rsidR="00544220">
        <w:rPr>
          <w:rFonts w:ascii="HGPｺﾞｼｯｸM" w:eastAsia="HGPｺﾞｼｯｸM" w:hint="eastAsia"/>
          <w:sz w:val="22"/>
        </w:rPr>
        <w:t>運営委員会</w:t>
      </w:r>
      <w:r w:rsidR="003120FC">
        <w:rPr>
          <w:rFonts w:ascii="HGPｺﾞｼｯｸM" w:eastAsia="HGPｺﾞｼｯｸM" w:hint="eastAsia"/>
          <w:sz w:val="22"/>
        </w:rPr>
        <w:t>において、</w:t>
      </w:r>
      <w:r>
        <w:rPr>
          <w:rFonts w:ascii="HGPｺﾞｼｯｸM" w:eastAsia="HGPｺﾞｼｯｸM" w:hint="eastAsia"/>
          <w:sz w:val="22"/>
        </w:rPr>
        <w:t>慎重に審議した結果、改定について妥当であると、教育委員会に答申がなされました。</w:t>
      </w:r>
    </w:p>
    <w:p w:rsidR="005F1D76" w:rsidRPr="00161580" w:rsidRDefault="00161580" w:rsidP="00161580">
      <w:pPr>
        <w:spacing w:line="240" w:lineRule="auto"/>
        <w:ind w:firstLineChars="100" w:firstLine="249"/>
        <w:rPr>
          <w:rFonts w:ascii="HGPｺﾞｼｯｸM" w:eastAsia="HGPｺﾞｼｯｸM" w:hint="eastAsia"/>
          <w:sz w:val="22"/>
        </w:rPr>
      </w:pPr>
      <w:r>
        <w:rPr>
          <w:rFonts w:ascii="HGPｺﾞｼｯｸM" w:eastAsia="HGPｺﾞｼｯｸM" w:hint="eastAsia"/>
          <w:sz w:val="22"/>
        </w:rPr>
        <w:t>教育委員会では</w:t>
      </w:r>
      <w:r w:rsidR="00990EFA">
        <w:rPr>
          <w:rFonts w:ascii="HGPｺﾞｼｯｸM" w:eastAsia="HGPｺﾞｼｯｸM" w:hint="eastAsia"/>
          <w:sz w:val="22"/>
        </w:rPr>
        <w:t>、</w:t>
      </w:r>
      <w:r>
        <w:rPr>
          <w:rFonts w:ascii="HGPｺﾞｼｯｸM" w:eastAsia="HGPｺﾞｼｯｸM" w:hint="eastAsia"/>
          <w:sz w:val="22"/>
        </w:rPr>
        <w:t>答申内容を十分に尊重し、</w:t>
      </w:r>
      <w:r w:rsidR="00990EFA">
        <w:rPr>
          <w:rFonts w:ascii="HGPｺﾞｼｯｸM" w:eastAsia="HGPｺﾞｼｯｸM" w:hint="eastAsia"/>
          <w:sz w:val="22"/>
        </w:rPr>
        <w:t>同年</w:t>
      </w:r>
      <w:r w:rsidR="00D96623">
        <w:rPr>
          <w:rFonts w:ascii="HGPｺﾞｼｯｸM" w:eastAsia="HGPｺﾞｼｯｸM" w:hint="eastAsia"/>
          <w:sz w:val="22"/>
        </w:rPr>
        <w:t>10</w:t>
      </w:r>
      <w:r>
        <w:rPr>
          <w:rFonts w:ascii="HGPｺﾞｼｯｸM" w:eastAsia="HGPｺﾞｼｯｸM" w:hint="eastAsia"/>
          <w:sz w:val="22"/>
        </w:rPr>
        <w:t>月</w:t>
      </w:r>
      <w:r w:rsidR="00D96623">
        <w:rPr>
          <w:rFonts w:ascii="HGPｺﾞｼｯｸM" w:eastAsia="HGPｺﾞｼｯｸM" w:hint="eastAsia"/>
          <w:sz w:val="22"/>
        </w:rPr>
        <w:t>2</w:t>
      </w:r>
      <w:r>
        <w:rPr>
          <w:rFonts w:ascii="HGPｺﾞｼｯｸM" w:eastAsia="HGPｺﾞｼｯｸM" w:hint="eastAsia"/>
          <w:sz w:val="22"/>
        </w:rPr>
        <w:t>日</w:t>
      </w:r>
      <w:r w:rsidR="00990EFA">
        <w:rPr>
          <w:rFonts w:ascii="HGPｺﾞｼｯｸM" w:eastAsia="HGPｺﾞｼｯｸM" w:hint="eastAsia"/>
          <w:sz w:val="22"/>
        </w:rPr>
        <w:t>開催の「江津市</w:t>
      </w:r>
      <w:r>
        <w:rPr>
          <w:rFonts w:ascii="HGPｺﾞｼｯｸM" w:eastAsia="HGPｺﾞｼｯｸM" w:hint="eastAsia"/>
          <w:sz w:val="22"/>
        </w:rPr>
        <w:t>教育委員会定例会</w:t>
      </w:r>
      <w:r w:rsidR="00990EFA">
        <w:rPr>
          <w:rFonts w:ascii="HGPｺﾞｼｯｸM" w:eastAsia="HGPｺﾞｼｯｸM" w:hint="eastAsia"/>
          <w:sz w:val="22"/>
        </w:rPr>
        <w:t>」</w:t>
      </w:r>
      <w:r>
        <w:rPr>
          <w:rFonts w:ascii="HGPｺﾞｼｯｸM" w:eastAsia="HGPｺﾞｼｯｸM" w:hint="eastAsia"/>
          <w:sz w:val="22"/>
        </w:rPr>
        <w:t>において最終決定しました。</w:t>
      </w:r>
      <w:r w:rsidR="00687F8A">
        <w:rPr>
          <w:rFonts w:ascii="HGPｺﾞｼｯｸM" w:eastAsia="HGPｺﾞｼｯｸM"/>
          <w:sz w:val="22"/>
        </w:rPr>
        <w:br/>
      </w:r>
    </w:p>
    <w:p w:rsidR="00BE7267" w:rsidRPr="00516D28" w:rsidRDefault="00516D28" w:rsidP="00516D28">
      <w:pPr>
        <w:pStyle w:val="1"/>
        <w:rPr>
          <w:rFonts w:hint="eastAsia"/>
          <w:sz w:val="24"/>
        </w:rPr>
      </w:pPr>
      <w:r w:rsidRPr="00516D28">
        <w:rPr>
          <w:rFonts w:hint="eastAsia"/>
          <w:sz w:val="24"/>
        </w:rPr>
        <w:t>給食費の改定で納付が厳しくなる場合はどうしたらいいの？</w:t>
      </w:r>
    </w:p>
    <w:p w:rsidR="00BE7267" w:rsidRDefault="005F1D76" w:rsidP="00290E05">
      <w:pPr>
        <w:spacing w:line="240" w:lineRule="auto"/>
        <w:ind w:firstLineChars="100" w:firstLine="249"/>
        <w:rPr>
          <w:rFonts w:ascii="HGPｺﾞｼｯｸM" w:eastAsia="HGPｺﾞｼｯｸM" w:hint="eastAsia"/>
          <w:sz w:val="22"/>
        </w:rPr>
      </w:pPr>
      <w:r>
        <w:rPr>
          <w:rFonts w:ascii="HGPｺﾞｼｯｸM" w:eastAsia="HGPｺﾞｼｯｸM" w:hint="eastAsia"/>
          <w:sz w:val="22"/>
        </w:rPr>
        <w:t>経済的な理由により給食費の納付が困難な場合、</w:t>
      </w:r>
      <w:r w:rsidR="00290E05">
        <w:rPr>
          <w:rFonts w:ascii="HGPｺﾞｼｯｸM" w:eastAsia="HGPｺﾞｼｯｸM" w:hint="eastAsia"/>
          <w:sz w:val="22"/>
        </w:rPr>
        <w:t>給食費</w:t>
      </w:r>
      <w:r w:rsidR="00D674E6">
        <w:rPr>
          <w:rFonts w:ascii="HGPｺﾞｼｯｸM" w:eastAsia="HGPｺﾞｼｯｸM" w:hint="eastAsia"/>
          <w:sz w:val="22"/>
        </w:rPr>
        <w:t>や修学旅行費など</w:t>
      </w:r>
      <w:r w:rsidR="00290E05">
        <w:rPr>
          <w:rFonts w:ascii="HGPｺﾞｼｯｸM" w:eastAsia="HGPｺﾞｼｯｸM" w:hint="eastAsia"/>
          <w:sz w:val="22"/>
        </w:rPr>
        <w:t>を教育委員会が援助する制度（</w:t>
      </w:r>
      <w:r w:rsidR="00D674E6">
        <w:rPr>
          <w:rFonts w:ascii="HGPｺﾞｼｯｸM" w:eastAsia="HGPｺﾞｼｯｸM" w:hint="eastAsia"/>
          <w:sz w:val="22"/>
        </w:rPr>
        <w:t>＝</w:t>
      </w:r>
      <w:r w:rsidR="00290E05">
        <w:rPr>
          <w:rFonts w:ascii="HGPｺﾞｼｯｸM" w:eastAsia="HGPｺﾞｼｯｸM" w:hint="eastAsia"/>
          <w:sz w:val="22"/>
        </w:rPr>
        <w:t>就学援助</w:t>
      </w:r>
      <w:r w:rsidR="00D674E6">
        <w:rPr>
          <w:rFonts w:ascii="HGPｺﾞｼｯｸM" w:eastAsia="HGPｺﾞｼｯｸM" w:hint="eastAsia"/>
          <w:sz w:val="22"/>
        </w:rPr>
        <w:t>制度</w:t>
      </w:r>
      <w:r w:rsidR="00290E05">
        <w:rPr>
          <w:rFonts w:ascii="HGPｺﾞｼｯｸM" w:eastAsia="HGPｺﾞｼｯｸM" w:hint="eastAsia"/>
          <w:sz w:val="22"/>
        </w:rPr>
        <w:t>）がありますので、学校へご相談ください。</w:t>
      </w:r>
    </w:p>
    <w:p w:rsidR="00FA7371" w:rsidRDefault="00FA7371" w:rsidP="00FA7371">
      <w:pPr>
        <w:spacing w:line="240" w:lineRule="auto"/>
        <w:rPr>
          <w:rFonts w:ascii="HGPｺﾞｼｯｸM" w:eastAsia="HGPｺﾞｼｯｸM" w:hint="eastAsia"/>
          <w:sz w:val="22"/>
        </w:rPr>
      </w:pPr>
    </w:p>
    <w:p w:rsidR="000E2BA2" w:rsidRDefault="000E2BA2" w:rsidP="00FA7371">
      <w:pPr>
        <w:spacing w:line="240" w:lineRule="auto"/>
        <w:rPr>
          <w:rFonts w:ascii="HGPｺﾞｼｯｸM" w:eastAsia="HGPｺﾞｼｯｸM" w:hint="eastAsia"/>
          <w:sz w:val="22"/>
        </w:rPr>
      </w:pPr>
    </w:p>
    <w:p w:rsidR="000E2BA2" w:rsidRDefault="000E2BA2" w:rsidP="00FA7371">
      <w:pPr>
        <w:spacing w:line="240" w:lineRule="auto"/>
        <w:rPr>
          <w:rFonts w:ascii="HGPｺﾞｼｯｸM" w:eastAsia="HGPｺﾞｼｯｸM" w:hint="eastAsia"/>
          <w:sz w:val="22"/>
        </w:rPr>
      </w:pPr>
    </w:p>
    <w:p w:rsidR="000E2BA2" w:rsidRDefault="000E2BA2" w:rsidP="00FA7371">
      <w:pPr>
        <w:spacing w:line="240" w:lineRule="auto"/>
        <w:rPr>
          <w:rFonts w:ascii="HGPｺﾞｼｯｸM" w:eastAsia="HGPｺﾞｼｯｸM" w:hint="eastAsia"/>
          <w:sz w:val="22"/>
        </w:rPr>
      </w:pPr>
    </w:p>
    <w:p w:rsidR="000E2BA2" w:rsidRDefault="000E2BA2" w:rsidP="00FA7371">
      <w:pPr>
        <w:spacing w:line="240" w:lineRule="auto"/>
        <w:rPr>
          <w:rFonts w:ascii="HGPｺﾞｼｯｸM" w:eastAsia="HGPｺﾞｼｯｸM" w:hint="eastAsia"/>
          <w:sz w:val="22"/>
        </w:rPr>
      </w:pPr>
    </w:p>
    <w:p w:rsidR="000E2BA2" w:rsidRPr="00687F8A" w:rsidRDefault="000E2BA2" w:rsidP="00FA7371">
      <w:pPr>
        <w:spacing w:line="240" w:lineRule="auto"/>
        <w:rPr>
          <w:rFonts w:ascii="HGPｺﾞｼｯｸM" w:eastAsia="HGPｺﾞｼｯｸM" w:hint="eastAsia"/>
          <w:sz w:val="22"/>
        </w:rPr>
      </w:pPr>
    </w:p>
    <w:p w:rsidR="005F1D76" w:rsidRPr="005F1D76" w:rsidRDefault="005F1D76" w:rsidP="00544220">
      <w:pPr>
        <w:pStyle w:val="2"/>
        <w:ind w:left="1816" w:hangingChars="700" w:hanging="1816"/>
        <w:rPr>
          <w:rFonts w:hint="eastAsia"/>
        </w:rPr>
      </w:pPr>
      <w:r>
        <w:rPr>
          <w:rFonts w:hint="eastAsia"/>
        </w:rPr>
        <w:t>【</w:t>
      </w:r>
      <w:r w:rsidR="00544220">
        <w:rPr>
          <w:rFonts w:hint="eastAsia"/>
        </w:rPr>
        <w:t>お</w:t>
      </w:r>
      <w:r>
        <w:rPr>
          <w:rFonts w:hint="eastAsia"/>
        </w:rPr>
        <w:t>問合せ先】江津市教育委員会　学校教育課管理係</w:t>
      </w:r>
      <w:r w:rsidR="00463747">
        <w:br/>
      </w:r>
      <w:r w:rsidR="00463747">
        <w:rPr>
          <w:rFonts w:hint="eastAsia"/>
        </w:rPr>
        <w:t>〒６９５－８５０１　江津市江津町１５２５番地</w:t>
      </w:r>
      <w:r w:rsidR="005372E6">
        <w:br/>
      </w:r>
      <w:r>
        <w:rPr>
          <w:rFonts w:hint="eastAsia"/>
        </w:rPr>
        <w:t>☎電話番号</w:t>
      </w:r>
      <w:r w:rsidR="005372E6">
        <w:rPr>
          <w:rFonts w:hint="eastAsia"/>
        </w:rPr>
        <w:t>（０８５５）５２－７４９５</w:t>
      </w:r>
      <w:r w:rsidR="00FA7371">
        <w:br/>
      </w:r>
      <w:r w:rsidR="00FA7371">
        <w:rPr>
          <w:rFonts w:hint="eastAsia"/>
        </w:rPr>
        <w:t>☎ｆａｘ　（０８５５）５２－４３６９</w:t>
      </w:r>
    </w:p>
    <w:sectPr w:rsidR="005F1D76" w:rsidRPr="005F1D76" w:rsidSect="00544220">
      <w:pgSz w:w="11906" w:h="16838" w:code="9"/>
      <w:pgMar w:top="1134" w:right="851" w:bottom="1134" w:left="1418" w:header="851" w:footer="992" w:gutter="0"/>
      <w:cols w:space="425"/>
      <w:docGrid w:type="linesAndChars" w:linePitch="420" w:charSpace="60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EB7" w:rsidRDefault="00EC1EB7" w:rsidP="00EC1EB7">
      <w:pPr>
        <w:spacing w:before="0"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EC1EB7" w:rsidRDefault="00EC1EB7" w:rsidP="00EC1EB7">
      <w:pPr>
        <w:spacing w:before="0"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EB7" w:rsidRDefault="00EC1EB7" w:rsidP="00EC1EB7">
      <w:pPr>
        <w:spacing w:before="0"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EC1EB7" w:rsidRDefault="00EC1EB7" w:rsidP="00EC1EB7">
      <w:pPr>
        <w:spacing w:before="0"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2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5F5"/>
    <w:rsid w:val="00006B26"/>
    <w:rsid w:val="000E2BA2"/>
    <w:rsid w:val="000F47D5"/>
    <w:rsid w:val="00161580"/>
    <w:rsid w:val="001635D3"/>
    <w:rsid w:val="001C16F3"/>
    <w:rsid w:val="002236E5"/>
    <w:rsid w:val="0026115F"/>
    <w:rsid w:val="00280598"/>
    <w:rsid w:val="00290E05"/>
    <w:rsid w:val="002C0FFA"/>
    <w:rsid w:val="003120FC"/>
    <w:rsid w:val="003715F5"/>
    <w:rsid w:val="00374646"/>
    <w:rsid w:val="003B2CC1"/>
    <w:rsid w:val="003E5710"/>
    <w:rsid w:val="003F5599"/>
    <w:rsid w:val="00453ACF"/>
    <w:rsid w:val="00463747"/>
    <w:rsid w:val="004772BB"/>
    <w:rsid w:val="004941B6"/>
    <w:rsid w:val="004C5B5B"/>
    <w:rsid w:val="00516D28"/>
    <w:rsid w:val="005372E6"/>
    <w:rsid w:val="00544220"/>
    <w:rsid w:val="005F1D76"/>
    <w:rsid w:val="00617185"/>
    <w:rsid w:val="0068614B"/>
    <w:rsid w:val="00687F8A"/>
    <w:rsid w:val="006C212F"/>
    <w:rsid w:val="00720449"/>
    <w:rsid w:val="008303B3"/>
    <w:rsid w:val="00856F55"/>
    <w:rsid w:val="008A794F"/>
    <w:rsid w:val="008D2DA5"/>
    <w:rsid w:val="009211DC"/>
    <w:rsid w:val="009846F3"/>
    <w:rsid w:val="00990EFA"/>
    <w:rsid w:val="009B08D6"/>
    <w:rsid w:val="00A813FA"/>
    <w:rsid w:val="00A9565A"/>
    <w:rsid w:val="00AC66AE"/>
    <w:rsid w:val="00B2714B"/>
    <w:rsid w:val="00BD38B0"/>
    <w:rsid w:val="00BE7267"/>
    <w:rsid w:val="00BF2A4B"/>
    <w:rsid w:val="00C32307"/>
    <w:rsid w:val="00C51C92"/>
    <w:rsid w:val="00CA2D3E"/>
    <w:rsid w:val="00CA6EBD"/>
    <w:rsid w:val="00D14EB6"/>
    <w:rsid w:val="00D404A7"/>
    <w:rsid w:val="00D66390"/>
    <w:rsid w:val="00D674E6"/>
    <w:rsid w:val="00D96623"/>
    <w:rsid w:val="00DF6C7B"/>
    <w:rsid w:val="00E3468A"/>
    <w:rsid w:val="00EB39AB"/>
    <w:rsid w:val="00EC1EB7"/>
    <w:rsid w:val="00FA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BF1D5F"/>
  <w15:chartTrackingRefBased/>
  <w15:docId w15:val="{AA1CECDF-F84B-4E36-98CF-0C457C6E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1580"/>
  </w:style>
  <w:style w:type="paragraph" w:styleId="1">
    <w:name w:val="heading 1"/>
    <w:basedOn w:val="a"/>
    <w:next w:val="a"/>
    <w:link w:val="10"/>
    <w:uiPriority w:val="9"/>
    <w:qFormat/>
    <w:rsid w:val="00161580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61580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580"/>
    <w:pPr>
      <w:pBdr>
        <w:top w:val="single" w:sz="6" w:space="2" w:color="A5300F" w:themeColor="accent1"/>
      </w:pBdr>
      <w:spacing w:before="300" w:after="0"/>
      <w:outlineLvl w:val="2"/>
    </w:pPr>
    <w:rPr>
      <w:caps/>
      <w:color w:val="511707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580"/>
    <w:pPr>
      <w:pBdr>
        <w:top w:val="dotted" w:sz="6" w:space="2" w:color="A5300F" w:themeColor="accent1"/>
      </w:pBdr>
      <w:spacing w:before="200" w:after="0"/>
      <w:outlineLvl w:val="3"/>
    </w:pPr>
    <w:rPr>
      <w:caps/>
      <w:color w:val="7B230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580"/>
    <w:pPr>
      <w:pBdr>
        <w:bottom w:val="single" w:sz="6" w:space="1" w:color="A5300F" w:themeColor="accent1"/>
      </w:pBdr>
      <w:spacing w:before="200" w:after="0"/>
      <w:outlineLvl w:val="4"/>
    </w:pPr>
    <w:rPr>
      <w:caps/>
      <w:color w:val="7B230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580"/>
    <w:pPr>
      <w:pBdr>
        <w:bottom w:val="dotted" w:sz="6" w:space="1" w:color="A5300F" w:themeColor="accent1"/>
      </w:pBdr>
      <w:spacing w:before="200" w:after="0"/>
      <w:outlineLvl w:val="5"/>
    </w:pPr>
    <w:rPr>
      <w:caps/>
      <w:color w:val="7B230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580"/>
    <w:pPr>
      <w:spacing w:before="200" w:after="0"/>
      <w:outlineLvl w:val="6"/>
    </w:pPr>
    <w:rPr>
      <w:caps/>
      <w:color w:val="7B230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58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58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1580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20">
    <w:name w:val="見出し 2 (文字)"/>
    <w:basedOn w:val="a0"/>
    <w:link w:val="2"/>
    <w:uiPriority w:val="9"/>
    <w:rsid w:val="00161580"/>
    <w:rPr>
      <w:caps/>
      <w:spacing w:val="15"/>
      <w:shd w:val="clear" w:color="auto" w:fill="F9CEC2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161580"/>
    <w:rPr>
      <w:caps/>
      <w:color w:val="511707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161580"/>
    <w:rPr>
      <w:caps/>
      <w:color w:val="7B230B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161580"/>
    <w:rPr>
      <w:caps/>
      <w:color w:val="7B230B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161580"/>
    <w:rPr>
      <w:caps/>
      <w:color w:val="7B230B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161580"/>
    <w:rPr>
      <w:caps/>
      <w:color w:val="7B230B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161580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161580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61580"/>
    <w:rPr>
      <w:b/>
      <w:bCs/>
      <w:color w:val="7B230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61580"/>
    <w:pPr>
      <w:spacing w:before="0"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161580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6158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161580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161580"/>
    <w:rPr>
      <w:b/>
      <w:bCs/>
    </w:rPr>
  </w:style>
  <w:style w:type="character" w:styleId="a9">
    <w:name w:val="Emphasis"/>
    <w:uiPriority w:val="20"/>
    <w:qFormat/>
    <w:rsid w:val="00161580"/>
    <w:rPr>
      <w:caps/>
      <w:color w:val="511707" w:themeColor="accent1" w:themeShade="7F"/>
      <w:spacing w:val="5"/>
    </w:rPr>
  </w:style>
  <w:style w:type="paragraph" w:styleId="aa">
    <w:name w:val="No Spacing"/>
    <w:uiPriority w:val="1"/>
    <w:qFormat/>
    <w:rsid w:val="00161580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161580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161580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61580"/>
    <w:pPr>
      <w:spacing w:before="240" w:after="240" w:line="240" w:lineRule="auto"/>
      <w:ind w:left="1080" w:right="1080"/>
      <w:jc w:val="center"/>
    </w:pPr>
    <w:rPr>
      <w:color w:val="A5300F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161580"/>
    <w:rPr>
      <w:color w:val="A5300F" w:themeColor="accent1"/>
      <w:sz w:val="24"/>
      <w:szCs w:val="24"/>
    </w:rPr>
  </w:style>
  <w:style w:type="character" w:styleId="ad">
    <w:name w:val="Subtle Emphasis"/>
    <w:uiPriority w:val="19"/>
    <w:qFormat/>
    <w:rsid w:val="00161580"/>
    <w:rPr>
      <w:i/>
      <w:iCs/>
      <w:color w:val="511707" w:themeColor="accent1" w:themeShade="7F"/>
    </w:rPr>
  </w:style>
  <w:style w:type="character" w:styleId="23">
    <w:name w:val="Intense Emphasis"/>
    <w:uiPriority w:val="21"/>
    <w:qFormat/>
    <w:rsid w:val="00161580"/>
    <w:rPr>
      <w:b/>
      <w:bCs/>
      <w:caps/>
      <w:color w:val="511707" w:themeColor="accent1" w:themeShade="7F"/>
      <w:spacing w:val="10"/>
    </w:rPr>
  </w:style>
  <w:style w:type="character" w:styleId="ae">
    <w:name w:val="Subtle Reference"/>
    <w:uiPriority w:val="31"/>
    <w:qFormat/>
    <w:rsid w:val="00161580"/>
    <w:rPr>
      <w:b/>
      <w:bCs/>
      <w:color w:val="A5300F" w:themeColor="accent1"/>
    </w:rPr>
  </w:style>
  <w:style w:type="character" w:styleId="24">
    <w:name w:val="Intense Reference"/>
    <w:uiPriority w:val="32"/>
    <w:qFormat/>
    <w:rsid w:val="00161580"/>
    <w:rPr>
      <w:b/>
      <w:bCs/>
      <w:i/>
      <w:iCs/>
      <w:caps/>
      <w:color w:val="A5300F" w:themeColor="accent1"/>
    </w:rPr>
  </w:style>
  <w:style w:type="character" w:styleId="af">
    <w:name w:val="Book Title"/>
    <w:uiPriority w:val="33"/>
    <w:qFormat/>
    <w:rsid w:val="00161580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161580"/>
    <w:pPr>
      <w:outlineLvl w:val="9"/>
    </w:pPr>
  </w:style>
  <w:style w:type="paragraph" w:styleId="af1">
    <w:name w:val="header"/>
    <w:basedOn w:val="a"/>
    <w:link w:val="af2"/>
    <w:uiPriority w:val="99"/>
    <w:unhideWhenUsed/>
    <w:rsid w:val="00EC1EB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EC1EB7"/>
  </w:style>
  <w:style w:type="paragraph" w:styleId="af3">
    <w:name w:val="footer"/>
    <w:basedOn w:val="a"/>
    <w:link w:val="af4"/>
    <w:uiPriority w:val="99"/>
    <w:unhideWhenUsed/>
    <w:rsid w:val="00EC1EB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C1EB7"/>
  </w:style>
  <w:style w:type="table" w:styleId="af5">
    <w:name w:val="Table Grid"/>
    <w:basedOn w:val="a1"/>
    <w:uiPriority w:val="39"/>
    <w:rsid w:val="008A794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4772BB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4772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iew">
  <a:themeElements>
    <a:clrScheme name="赤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A3F63-55AA-43A2-930B-1EE09560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学校01</dc:creator>
  <cp:keywords/>
  <dc:description/>
  <cp:lastModifiedBy>学校06</cp:lastModifiedBy>
  <cp:revision>47</cp:revision>
  <cp:lastPrinted>2020-01-20T01:51:00Z</cp:lastPrinted>
  <dcterms:created xsi:type="dcterms:W3CDTF">2018-02-06T08:57:00Z</dcterms:created>
  <dcterms:modified xsi:type="dcterms:W3CDTF">2020-01-21T00:18:00Z</dcterms:modified>
</cp:coreProperties>
</file>