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1271C" w14:textId="77777777" w:rsidR="00912772" w:rsidRDefault="00912772" w:rsidP="00E90502">
      <w:pPr>
        <w:jc w:val="center"/>
        <w:rPr>
          <w:b/>
          <w:sz w:val="32"/>
        </w:rPr>
      </w:pPr>
    </w:p>
    <w:p w14:paraId="7A261331" w14:textId="77777777" w:rsidR="009A1087" w:rsidRPr="00F079D6" w:rsidRDefault="00F079D6" w:rsidP="00E90502">
      <w:pPr>
        <w:jc w:val="center"/>
        <w:rPr>
          <w:rFonts w:ascii="游ゴシック" w:eastAsia="游ゴシック" w:hAnsi="游ゴシック"/>
          <w:b/>
          <w:sz w:val="32"/>
        </w:rPr>
      </w:pPr>
      <w:r>
        <w:rPr>
          <w:rFonts w:ascii="游ゴシック" w:eastAsia="游ゴシック" w:hAnsi="游ゴシック" w:hint="eastAsia"/>
          <w:b/>
          <w:sz w:val="32"/>
        </w:rPr>
        <w:t>女性活躍推進法・</w:t>
      </w:r>
      <w:r w:rsidR="009E65D7" w:rsidRPr="00F079D6">
        <w:rPr>
          <w:rFonts w:ascii="游ゴシック" w:eastAsia="游ゴシック" w:hAnsi="游ゴシック" w:hint="eastAsia"/>
          <w:b/>
          <w:sz w:val="32"/>
        </w:rPr>
        <w:t>次世代</w:t>
      </w:r>
      <w:r w:rsidR="00A54EF2">
        <w:rPr>
          <w:rFonts w:ascii="游ゴシック" w:eastAsia="游ゴシック" w:hAnsi="游ゴシック" w:hint="eastAsia"/>
          <w:b/>
          <w:sz w:val="32"/>
        </w:rPr>
        <w:t>法</w:t>
      </w:r>
      <w:r w:rsidR="009E65D7" w:rsidRPr="00F079D6">
        <w:rPr>
          <w:rFonts w:ascii="游ゴシック" w:eastAsia="游ゴシック" w:hAnsi="游ゴシック" w:hint="eastAsia"/>
          <w:b/>
          <w:sz w:val="32"/>
        </w:rPr>
        <w:t>に基づく</w:t>
      </w:r>
    </w:p>
    <w:p w14:paraId="21BB3D95" w14:textId="77777777" w:rsidR="009A1087" w:rsidRPr="00F079D6" w:rsidRDefault="009A1087" w:rsidP="009A1087">
      <w:pPr>
        <w:jc w:val="center"/>
        <w:rPr>
          <w:rFonts w:ascii="游ゴシック" w:eastAsia="游ゴシック" w:hAnsi="游ゴシック"/>
          <w:b/>
          <w:kern w:val="0"/>
          <w:sz w:val="52"/>
          <w:szCs w:val="52"/>
        </w:rPr>
      </w:pPr>
      <w:r w:rsidRPr="00F079D6">
        <w:rPr>
          <w:rFonts w:ascii="游ゴシック" w:eastAsia="游ゴシック" w:hAnsi="游ゴシック" w:hint="eastAsia"/>
          <w:b/>
          <w:spacing w:val="195"/>
          <w:kern w:val="0"/>
          <w:sz w:val="52"/>
          <w:szCs w:val="52"/>
          <w:fitText w:val="7800" w:id="-399750400"/>
        </w:rPr>
        <w:t>特定事業主行動計</w:t>
      </w:r>
      <w:r w:rsidRPr="00F079D6">
        <w:rPr>
          <w:rFonts w:ascii="游ゴシック" w:eastAsia="游ゴシック" w:hAnsi="游ゴシック" w:hint="eastAsia"/>
          <w:b/>
          <w:kern w:val="0"/>
          <w:sz w:val="52"/>
          <w:szCs w:val="52"/>
          <w:fitText w:val="7800" w:id="-399750400"/>
        </w:rPr>
        <w:t>画</w:t>
      </w:r>
    </w:p>
    <w:p w14:paraId="27363D7F" w14:textId="77777777" w:rsidR="009A1087" w:rsidRPr="00A2050D" w:rsidRDefault="009A1087" w:rsidP="009A1087">
      <w:pPr>
        <w:jc w:val="center"/>
        <w:rPr>
          <w:rFonts w:ascii="HGP創英角ﾎﾟｯﾌﾟ体" w:eastAsia="HGP創英角ﾎﾟｯﾌﾟ体" w:hAnsi="HGP創英角ﾎﾟｯﾌﾟ体"/>
          <w:kern w:val="0"/>
          <w:sz w:val="36"/>
          <w:szCs w:val="36"/>
        </w:rPr>
      </w:pPr>
    </w:p>
    <w:p w14:paraId="66E1E5BC" w14:textId="77777777" w:rsidR="009A1087" w:rsidRPr="00D43764" w:rsidRDefault="009A1087" w:rsidP="009A1087">
      <w:pPr>
        <w:rPr>
          <w:rFonts w:ascii="HGP創英角ﾎﾟｯﾌﾟ体" w:eastAsia="HGP創英角ﾎﾟｯﾌﾟ体" w:hAnsi="HGP創英角ﾎﾟｯﾌﾟ体"/>
          <w:kern w:val="0"/>
          <w:sz w:val="40"/>
          <w:szCs w:val="40"/>
        </w:rPr>
      </w:pPr>
      <w:r w:rsidRPr="00D43764">
        <w:rPr>
          <w:rFonts w:ascii="HGP創英角ﾎﾟｯﾌﾟ体" w:eastAsia="HGP創英角ﾎﾟｯﾌﾟ体" w:hAnsi="HGP創英角ﾎﾟｯﾌﾟ体" w:hint="eastAsia"/>
          <w:kern w:val="0"/>
          <w:sz w:val="32"/>
          <w:szCs w:val="32"/>
        </w:rPr>
        <w:t xml:space="preserve">　</w:t>
      </w:r>
      <w:r w:rsidRPr="00D43764">
        <w:rPr>
          <w:rFonts w:ascii="HGP創英角ﾎﾟｯﾌﾟ体" w:eastAsia="HGP創英角ﾎﾟｯﾌﾟ体" w:hAnsi="HGP創英角ﾎﾟｯﾌﾟ体" w:hint="eastAsia"/>
          <w:kern w:val="0"/>
          <w:sz w:val="40"/>
          <w:szCs w:val="40"/>
        </w:rPr>
        <w:t>～</w:t>
      </w:r>
      <w:r w:rsidR="00D43764" w:rsidRPr="00D43764">
        <w:rPr>
          <w:rFonts w:ascii="HGP創英角ﾎﾟｯﾌﾟ体" w:eastAsia="HGP創英角ﾎﾟｯﾌﾟ体" w:hAnsi="HGP創英角ﾎﾟｯﾌﾟ体" w:hint="eastAsia"/>
          <w:kern w:val="0"/>
          <w:sz w:val="40"/>
          <w:szCs w:val="40"/>
        </w:rPr>
        <w:t>いきいきと働き</w:t>
      </w:r>
      <w:r w:rsidRPr="00D43764">
        <w:rPr>
          <w:rFonts w:ascii="HGP創英角ﾎﾟｯﾌﾟ体" w:eastAsia="HGP創英角ﾎﾟｯﾌﾟ体" w:hAnsi="HGP創英角ﾎﾟｯﾌﾟ体" w:hint="eastAsia"/>
          <w:kern w:val="0"/>
          <w:sz w:val="40"/>
          <w:szCs w:val="40"/>
        </w:rPr>
        <w:t>、</w:t>
      </w:r>
    </w:p>
    <w:p w14:paraId="03374AC5" w14:textId="77777777" w:rsidR="009A1087" w:rsidRPr="00D43764" w:rsidRDefault="009A1087" w:rsidP="009A1087">
      <w:pPr>
        <w:ind w:firstLineChars="400" w:firstLine="1600"/>
        <w:rPr>
          <w:rFonts w:ascii="HGP創英角ﾎﾟｯﾌﾟ体" w:eastAsia="HGP創英角ﾎﾟｯﾌﾟ体" w:hAnsi="HGP創英角ﾎﾟｯﾌﾟ体"/>
          <w:kern w:val="0"/>
          <w:sz w:val="40"/>
          <w:szCs w:val="40"/>
        </w:rPr>
      </w:pPr>
      <w:r w:rsidRPr="00D43764">
        <w:rPr>
          <w:rFonts w:ascii="HGP創英角ﾎﾟｯﾌﾟ体" w:eastAsia="HGP創英角ﾎﾟｯﾌﾟ体" w:hAnsi="HGP創英角ﾎﾟｯﾌﾟ体" w:hint="eastAsia"/>
          <w:kern w:val="0"/>
          <w:sz w:val="40"/>
          <w:szCs w:val="40"/>
        </w:rPr>
        <w:t>みんなで支えあう職場をめざして！～</w:t>
      </w:r>
    </w:p>
    <w:p w14:paraId="7B3C2980" w14:textId="77777777" w:rsidR="009A1087" w:rsidRDefault="009A1087" w:rsidP="009A1087">
      <w:pPr>
        <w:rPr>
          <w:rFonts w:ascii="HGP創英角ﾎﾟｯﾌﾟ体" w:eastAsia="HGP創英角ﾎﾟｯﾌﾟ体" w:hAnsi="HGP創英角ﾎﾟｯﾌﾟ体"/>
          <w:sz w:val="32"/>
          <w:szCs w:val="32"/>
        </w:rPr>
      </w:pPr>
    </w:p>
    <w:p w14:paraId="4E110DB6" w14:textId="77777777" w:rsidR="009A1087" w:rsidRDefault="009A1087" w:rsidP="009A1087">
      <w:pPr>
        <w:jc w:val="center"/>
      </w:pPr>
    </w:p>
    <w:p w14:paraId="7F47D368" w14:textId="77777777" w:rsidR="009E65D7" w:rsidRDefault="009E65D7" w:rsidP="009A1087">
      <w:pPr>
        <w:jc w:val="center"/>
      </w:pPr>
    </w:p>
    <w:p w14:paraId="01864A40" w14:textId="77777777" w:rsidR="009E65D7" w:rsidRDefault="009E65D7" w:rsidP="009A1087">
      <w:pPr>
        <w:jc w:val="center"/>
      </w:pPr>
    </w:p>
    <w:p w14:paraId="17DB2A55" w14:textId="77777777" w:rsidR="009E65D7" w:rsidRDefault="009E65D7" w:rsidP="009A1087">
      <w:pPr>
        <w:jc w:val="center"/>
      </w:pPr>
    </w:p>
    <w:p w14:paraId="4DF3B162" w14:textId="77777777" w:rsidR="009E65D7" w:rsidRDefault="009E65D7" w:rsidP="009A1087">
      <w:pPr>
        <w:jc w:val="center"/>
      </w:pPr>
    </w:p>
    <w:p w14:paraId="18E8CBEA" w14:textId="77777777" w:rsidR="009E65D7" w:rsidRDefault="009E65D7" w:rsidP="009A1087">
      <w:pPr>
        <w:jc w:val="center"/>
      </w:pPr>
    </w:p>
    <w:p w14:paraId="35E3A0EE" w14:textId="77777777" w:rsidR="009E65D7" w:rsidRDefault="009E65D7" w:rsidP="009A1087">
      <w:pPr>
        <w:jc w:val="center"/>
        <w:rPr>
          <w:rFonts w:ascii="HGP創英角ﾎﾟｯﾌﾟ体" w:eastAsia="HGP創英角ﾎﾟｯﾌﾟ体" w:hAnsi="HGP創英角ﾎﾟｯﾌﾟ体"/>
          <w:sz w:val="32"/>
          <w:szCs w:val="32"/>
        </w:rPr>
      </w:pPr>
    </w:p>
    <w:p w14:paraId="78A1AAE4" w14:textId="77777777" w:rsidR="009A1087" w:rsidRDefault="009A1087" w:rsidP="009A1087">
      <w:pPr>
        <w:ind w:leftChars="142" w:left="1663" w:right="840" w:hangingChars="650" w:hanging="1365"/>
        <w:jc w:val="center"/>
        <w:rPr>
          <w:rFonts w:ascii="ＭＳ 明朝" w:hAnsi="ＭＳ 明朝"/>
          <w:kern w:val="0"/>
          <w:sz w:val="32"/>
          <w:szCs w:val="32"/>
        </w:rPr>
      </w:pPr>
      <w:r>
        <w:rPr>
          <w:rFonts w:hint="eastAsia"/>
          <w:kern w:val="0"/>
        </w:rPr>
        <w:t xml:space="preserve"> </w:t>
      </w:r>
    </w:p>
    <w:p w14:paraId="6D25E443" w14:textId="77777777" w:rsidR="009A1087" w:rsidRPr="00F079D6" w:rsidRDefault="00912772" w:rsidP="009E65D7">
      <w:pPr>
        <w:ind w:leftChars="1" w:left="4035" w:right="44" w:hangingChars="710" w:hanging="4033"/>
        <w:jc w:val="center"/>
        <w:rPr>
          <w:rFonts w:ascii="游ゴシック" w:eastAsia="游ゴシック" w:hAnsi="游ゴシック"/>
          <w:b/>
          <w:kern w:val="0"/>
        </w:rPr>
      </w:pPr>
      <w:r w:rsidRPr="00A54EF2">
        <w:rPr>
          <w:rFonts w:ascii="游ゴシック" w:eastAsia="游ゴシック" w:hAnsi="游ゴシック" w:hint="eastAsia"/>
          <w:b/>
          <w:spacing w:val="124"/>
          <w:kern w:val="0"/>
          <w:sz w:val="32"/>
          <w:szCs w:val="32"/>
          <w:fitText w:val="3210" w:id="-399750399"/>
        </w:rPr>
        <w:t>令和</w:t>
      </w:r>
      <w:r w:rsidR="00A54EF2" w:rsidRPr="00A54EF2">
        <w:rPr>
          <w:rFonts w:ascii="游ゴシック" w:eastAsia="游ゴシック" w:hAnsi="游ゴシック" w:hint="eastAsia"/>
          <w:b/>
          <w:spacing w:val="124"/>
          <w:kern w:val="0"/>
          <w:sz w:val="32"/>
          <w:szCs w:val="32"/>
          <w:fitText w:val="3210" w:id="-399750399"/>
        </w:rPr>
        <w:t>3</w:t>
      </w:r>
      <w:r w:rsidR="009A1087" w:rsidRPr="00A54EF2">
        <w:rPr>
          <w:rFonts w:ascii="游ゴシック" w:eastAsia="游ゴシック" w:hAnsi="游ゴシック" w:hint="eastAsia"/>
          <w:b/>
          <w:spacing w:val="124"/>
          <w:kern w:val="0"/>
          <w:sz w:val="32"/>
          <w:szCs w:val="32"/>
          <w:fitText w:val="3210" w:id="-399750399"/>
        </w:rPr>
        <w:t>年</w:t>
      </w:r>
      <w:r w:rsidRPr="00A54EF2">
        <w:rPr>
          <w:rFonts w:ascii="游ゴシック" w:eastAsia="游ゴシック" w:hAnsi="游ゴシック" w:hint="eastAsia"/>
          <w:b/>
          <w:spacing w:val="124"/>
          <w:kern w:val="0"/>
          <w:sz w:val="32"/>
          <w:szCs w:val="32"/>
          <w:fitText w:val="3210" w:id="-399750399"/>
        </w:rPr>
        <w:t>3</w:t>
      </w:r>
      <w:r w:rsidR="009A1087" w:rsidRPr="00A54EF2">
        <w:rPr>
          <w:rFonts w:ascii="游ゴシック" w:eastAsia="游ゴシック" w:hAnsi="游ゴシック" w:hint="eastAsia"/>
          <w:b/>
          <w:spacing w:val="2"/>
          <w:kern w:val="0"/>
          <w:sz w:val="32"/>
          <w:szCs w:val="32"/>
          <w:fitText w:val="3210" w:id="-399750399"/>
        </w:rPr>
        <w:t>月</w:t>
      </w:r>
      <w:r w:rsidR="009A1087" w:rsidRPr="00F079D6">
        <w:rPr>
          <w:rFonts w:ascii="游ゴシック" w:eastAsia="游ゴシック" w:hAnsi="游ゴシック" w:hint="eastAsia"/>
          <w:b/>
          <w:kern w:val="0"/>
        </w:rPr>
        <w:t xml:space="preserve">  </w:t>
      </w:r>
    </w:p>
    <w:p w14:paraId="61B2CCDB" w14:textId="77777777" w:rsidR="009A1087" w:rsidRPr="00F079D6" w:rsidRDefault="009A1087" w:rsidP="009A1087">
      <w:pPr>
        <w:ind w:leftChars="142" w:left="1663" w:right="840" w:hangingChars="650" w:hanging="1365"/>
        <w:jc w:val="center"/>
        <w:rPr>
          <w:rFonts w:ascii="游ゴシック" w:eastAsia="游ゴシック" w:hAnsi="游ゴシック"/>
          <w:b/>
          <w:kern w:val="0"/>
        </w:rPr>
      </w:pPr>
    </w:p>
    <w:p w14:paraId="2369EAC4" w14:textId="77777777" w:rsidR="009A1087" w:rsidRPr="00F079D6" w:rsidRDefault="009A1087" w:rsidP="009A1087">
      <w:pPr>
        <w:ind w:leftChars="1" w:left="6553" w:right="44" w:hangingChars="681" w:hanging="6551"/>
        <w:jc w:val="center"/>
        <w:rPr>
          <w:rFonts w:ascii="游ゴシック" w:eastAsia="游ゴシック" w:hAnsi="游ゴシック"/>
          <w:b/>
          <w:kern w:val="0"/>
        </w:rPr>
      </w:pPr>
      <w:r w:rsidRPr="00F079D6">
        <w:rPr>
          <w:rFonts w:ascii="游ゴシック" w:eastAsia="游ゴシック" w:hAnsi="游ゴシック" w:hint="eastAsia"/>
          <w:b/>
          <w:spacing w:val="321"/>
          <w:kern w:val="0"/>
          <w:sz w:val="32"/>
          <w:szCs w:val="32"/>
          <w:fitText w:val="3210" w:id="-399750398"/>
        </w:rPr>
        <w:t>江津市</w:t>
      </w:r>
      <w:r w:rsidRPr="00F079D6">
        <w:rPr>
          <w:rFonts w:ascii="游ゴシック" w:eastAsia="游ゴシック" w:hAnsi="游ゴシック" w:hint="eastAsia"/>
          <w:b/>
          <w:spacing w:val="2"/>
          <w:kern w:val="0"/>
          <w:sz w:val="32"/>
          <w:szCs w:val="32"/>
          <w:fitText w:val="3210" w:id="-399750398"/>
        </w:rPr>
        <w:t>長</w:t>
      </w:r>
      <w:r w:rsidRPr="00F079D6">
        <w:rPr>
          <w:rFonts w:ascii="游ゴシック" w:eastAsia="游ゴシック" w:hAnsi="游ゴシック" w:hint="eastAsia"/>
          <w:b/>
          <w:kern w:val="0"/>
        </w:rPr>
        <w:t xml:space="preserve"> </w:t>
      </w:r>
      <w:r w:rsidRPr="00F079D6">
        <w:rPr>
          <w:rFonts w:ascii="游ゴシック" w:eastAsia="游ゴシック" w:hAnsi="游ゴシック" w:hint="eastAsia"/>
          <w:b/>
          <w:kern w:val="0"/>
          <w:sz w:val="32"/>
          <w:szCs w:val="32"/>
        </w:rPr>
        <w:t xml:space="preserve">　　</w:t>
      </w:r>
      <w:r w:rsidRPr="00F079D6">
        <w:rPr>
          <w:rFonts w:ascii="游ゴシック" w:eastAsia="游ゴシック" w:hAnsi="游ゴシック" w:hint="eastAsia"/>
          <w:b/>
          <w:spacing w:val="81"/>
          <w:kern w:val="0"/>
          <w:sz w:val="32"/>
          <w:szCs w:val="32"/>
          <w:fitText w:val="3210" w:id="-399750397"/>
        </w:rPr>
        <w:t>江津市議会議</w:t>
      </w:r>
      <w:r w:rsidRPr="00F079D6">
        <w:rPr>
          <w:rFonts w:ascii="游ゴシック" w:eastAsia="游ゴシック" w:hAnsi="游ゴシック" w:hint="eastAsia"/>
          <w:b/>
          <w:spacing w:val="-1"/>
          <w:kern w:val="0"/>
          <w:sz w:val="32"/>
          <w:szCs w:val="32"/>
          <w:fitText w:val="3210" w:id="-399750397"/>
        </w:rPr>
        <w:t>長</w:t>
      </w:r>
    </w:p>
    <w:p w14:paraId="316028B0" w14:textId="77777777" w:rsidR="009A1087" w:rsidRPr="00F079D6" w:rsidRDefault="009A1087" w:rsidP="009A1087">
      <w:pPr>
        <w:ind w:leftChars="1" w:left="2977" w:right="44" w:hangingChars="722" w:hanging="2975"/>
        <w:jc w:val="center"/>
        <w:rPr>
          <w:rFonts w:ascii="游ゴシック" w:eastAsia="游ゴシック" w:hAnsi="游ゴシック"/>
          <w:b/>
          <w:kern w:val="0"/>
          <w:sz w:val="32"/>
          <w:szCs w:val="32"/>
        </w:rPr>
      </w:pPr>
      <w:r w:rsidRPr="00F079D6">
        <w:rPr>
          <w:rFonts w:ascii="游ゴシック" w:eastAsia="游ゴシック" w:hAnsi="游ゴシック" w:hint="eastAsia"/>
          <w:b/>
          <w:spacing w:val="46"/>
          <w:kern w:val="0"/>
          <w:sz w:val="32"/>
          <w:szCs w:val="32"/>
          <w:fitText w:val="3210" w:id="-399750396"/>
        </w:rPr>
        <w:t>江津市教育委員</w:t>
      </w:r>
      <w:r w:rsidRPr="00F079D6">
        <w:rPr>
          <w:rFonts w:ascii="游ゴシック" w:eastAsia="游ゴシック" w:hAnsi="游ゴシック" w:hint="eastAsia"/>
          <w:b/>
          <w:spacing w:val="3"/>
          <w:kern w:val="0"/>
          <w:sz w:val="32"/>
          <w:szCs w:val="32"/>
          <w:fitText w:val="3210" w:id="-399750396"/>
        </w:rPr>
        <w:t>会</w:t>
      </w:r>
      <w:r w:rsidRPr="00F079D6">
        <w:rPr>
          <w:rFonts w:ascii="游ゴシック" w:eastAsia="游ゴシック" w:hAnsi="游ゴシック" w:hint="eastAsia"/>
          <w:b/>
          <w:kern w:val="0"/>
        </w:rPr>
        <w:t xml:space="preserve"> </w:t>
      </w:r>
      <w:r w:rsidRPr="00F079D6">
        <w:rPr>
          <w:rFonts w:ascii="游ゴシック" w:eastAsia="游ゴシック" w:hAnsi="游ゴシック" w:hint="eastAsia"/>
          <w:b/>
          <w:kern w:val="0"/>
          <w:sz w:val="32"/>
          <w:szCs w:val="32"/>
        </w:rPr>
        <w:t xml:space="preserve">　　江津市選挙管理委員会</w:t>
      </w:r>
    </w:p>
    <w:p w14:paraId="5105A65A" w14:textId="77777777" w:rsidR="004061DD" w:rsidRPr="00F079D6" w:rsidRDefault="009A1087" w:rsidP="004061DD">
      <w:pPr>
        <w:ind w:leftChars="1" w:left="2637" w:right="44" w:hangingChars="732" w:hanging="2635"/>
        <w:jc w:val="center"/>
        <w:rPr>
          <w:rFonts w:ascii="メイリオ" w:eastAsia="メイリオ" w:hAnsi="メイリオ"/>
          <w:b/>
          <w:kern w:val="0"/>
          <w:sz w:val="32"/>
          <w:szCs w:val="32"/>
        </w:rPr>
      </w:pPr>
      <w:r w:rsidRPr="00F079D6">
        <w:rPr>
          <w:rFonts w:ascii="游ゴシック" w:eastAsia="游ゴシック" w:hAnsi="游ゴシック" w:hint="eastAsia"/>
          <w:b/>
          <w:spacing w:val="20"/>
          <w:kern w:val="0"/>
          <w:sz w:val="32"/>
          <w:szCs w:val="32"/>
          <w:fitText w:val="3210" w:id="-399750395"/>
        </w:rPr>
        <w:t>江津市代表監査委</w:t>
      </w:r>
      <w:r w:rsidRPr="00F079D6">
        <w:rPr>
          <w:rFonts w:ascii="游ゴシック" w:eastAsia="游ゴシック" w:hAnsi="游ゴシック" w:hint="eastAsia"/>
          <w:b/>
          <w:spacing w:val="5"/>
          <w:kern w:val="0"/>
          <w:sz w:val="32"/>
          <w:szCs w:val="32"/>
          <w:fitText w:val="3210" w:id="-399750395"/>
        </w:rPr>
        <w:t>員</w:t>
      </w:r>
      <w:r w:rsidRPr="00F079D6">
        <w:rPr>
          <w:rFonts w:ascii="游ゴシック" w:eastAsia="游ゴシック" w:hAnsi="游ゴシック" w:hint="eastAsia"/>
          <w:b/>
          <w:kern w:val="0"/>
        </w:rPr>
        <w:t xml:space="preserve"> </w:t>
      </w:r>
      <w:r w:rsidRPr="00F079D6">
        <w:rPr>
          <w:rFonts w:ascii="游ゴシック" w:eastAsia="游ゴシック" w:hAnsi="游ゴシック" w:hint="eastAsia"/>
          <w:b/>
          <w:kern w:val="0"/>
          <w:sz w:val="32"/>
          <w:szCs w:val="32"/>
        </w:rPr>
        <w:t xml:space="preserve">　　</w:t>
      </w:r>
      <w:r w:rsidRPr="00445C45">
        <w:rPr>
          <w:rFonts w:ascii="游ゴシック" w:eastAsia="游ゴシック" w:hAnsi="游ゴシック" w:hint="eastAsia"/>
          <w:b/>
          <w:spacing w:val="45"/>
          <w:kern w:val="0"/>
          <w:sz w:val="32"/>
          <w:szCs w:val="32"/>
          <w:fitText w:val="3200" w:id="-1967390719"/>
        </w:rPr>
        <w:t>江津市農業委員</w:t>
      </w:r>
      <w:r w:rsidR="00445C45" w:rsidRPr="00445C45">
        <w:rPr>
          <w:rFonts w:ascii="游ゴシック" w:eastAsia="游ゴシック" w:hAnsi="游ゴシック" w:hint="eastAsia"/>
          <w:b/>
          <w:spacing w:val="5"/>
          <w:kern w:val="0"/>
          <w:sz w:val="32"/>
          <w:szCs w:val="32"/>
          <w:fitText w:val="3200" w:id="-1967390719"/>
        </w:rPr>
        <w:t>会</w:t>
      </w:r>
    </w:p>
    <w:p w14:paraId="60CBB04C" w14:textId="77777777" w:rsidR="00FD58F8" w:rsidRDefault="00FD58F8">
      <w:pPr>
        <w:widowControl/>
        <w:jc w:val="left"/>
        <w:rPr>
          <w:rFonts w:ascii="HGS創英角ﾎﾟｯﾌﾟ体" w:eastAsia="HGS創英角ﾎﾟｯﾌﾟ体"/>
          <w:b/>
          <w:kern w:val="0"/>
          <w:sz w:val="32"/>
          <w:szCs w:val="32"/>
        </w:rPr>
      </w:pPr>
      <w:r>
        <w:rPr>
          <w:rFonts w:ascii="HGS創英角ﾎﾟｯﾌﾟ体" w:eastAsia="HGS創英角ﾎﾟｯﾌﾟ体"/>
          <w:b/>
          <w:kern w:val="0"/>
          <w:sz w:val="32"/>
          <w:szCs w:val="32"/>
        </w:rPr>
        <w:br w:type="page"/>
      </w:r>
    </w:p>
    <w:p w14:paraId="01373924" w14:textId="77777777" w:rsidR="004061DD" w:rsidRDefault="004061DD" w:rsidP="004061DD">
      <w:pPr>
        <w:ind w:leftChars="1" w:left="2354" w:right="44" w:hangingChars="732" w:hanging="2352"/>
        <w:jc w:val="center"/>
        <w:rPr>
          <w:rFonts w:ascii="HGS創英角ﾎﾟｯﾌﾟ体" w:eastAsia="HGS創英角ﾎﾟｯﾌﾟ体"/>
          <w:b/>
          <w:kern w:val="0"/>
          <w:sz w:val="32"/>
          <w:szCs w:val="32"/>
        </w:rPr>
      </w:pPr>
    </w:p>
    <w:p w14:paraId="3E97D246" w14:textId="77777777" w:rsidR="009A1087" w:rsidRPr="006A7A2B" w:rsidRDefault="009A1087" w:rsidP="004061DD">
      <w:pPr>
        <w:ind w:leftChars="1" w:left="2344" w:right="44" w:hangingChars="732" w:hanging="2342"/>
        <w:jc w:val="center"/>
        <w:rPr>
          <w:rFonts w:ascii="游ゴシック Medium" w:eastAsia="游ゴシック Medium" w:hAnsi="游ゴシック Medium"/>
          <w:sz w:val="32"/>
          <w:szCs w:val="32"/>
        </w:rPr>
      </w:pPr>
      <w:r w:rsidRPr="006A7A2B">
        <w:rPr>
          <w:rFonts w:ascii="游ゴシック Medium" w:eastAsia="游ゴシック Medium" w:hAnsi="游ゴシック Medium" w:hint="eastAsia"/>
          <w:sz w:val="32"/>
          <w:szCs w:val="32"/>
        </w:rPr>
        <w:t>目</w:t>
      </w:r>
      <w:r w:rsidR="006A7A2B">
        <w:rPr>
          <w:rFonts w:ascii="游ゴシック Medium" w:eastAsia="游ゴシック Medium" w:hAnsi="游ゴシック Medium" w:hint="eastAsia"/>
          <w:sz w:val="32"/>
          <w:szCs w:val="32"/>
        </w:rPr>
        <w:t xml:space="preserve">　</w:t>
      </w:r>
      <w:r w:rsidRPr="006A7A2B">
        <w:rPr>
          <w:rFonts w:ascii="游ゴシック Medium" w:eastAsia="游ゴシック Medium" w:hAnsi="游ゴシック Medium" w:hint="eastAsia"/>
          <w:sz w:val="32"/>
          <w:szCs w:val="32"/>
        </w:rPr>
        <w:t>次</w:t>
      </w:r>
    </w:p>
    <w:p w14:paraId="616AAA1C" w14:textId="77777777" w:rsidR="009A1087" w:rsidRPr="006A7A2B" w:rsidRDefault="006A7A2B" w:rsidP="006A7A2B">
      <w:pPr>
        <w:spacing w:line="440" w:lineRule="exact"/>
        <w:rPr>
          <w:rFonts w:ascii="游ゴシック Medium" w:eastAsia="游ゴシック Medium" w:hAnsi="游ゴシック Medium"/>
          <w:b/>
          <w:sz w:val="28"/>
          <w:szCs w:val="28"/>
        </w:rPr>
      </w:pPr>
      <w:r w:rsidRPr="00421FA0">
        <w:rPr>
          <w:rFonts w:ascii="游ゴシック Medium" w:eastAsia="游ゴシック Medium" w:hAnsi="游ゴシック Medium" w:cs="ＭＳ ゴシック"/>
          <w:b/>
          <w:sz w:val="28"/>
          <w:szCs w:val="28"/>
        </w:rPr>
        <w:t>Ⅰ</w:t>
      </w:r>
      <w:r w:rsidR="009A1087" w:rsidRPr="006A7A2B">
        <w:rPr>
          <w:rFonts w:ascii="游ゴシック Medium" w:eastAsia="游ゴシック Medium" w:hAnsi="游ゴシック Medium" w:hint="eastAsia"/>
          <w:b/>
          <w:sz w:val="28"/>
          <w:szCs w:val="28"/>
        </w:rPr>
        <w:t xml:space="preserve">　総論</w:t>
      </w:r>
    </w:p>
    <w:p w14:paraId="540CE1F1" w14:textId="77777777" w:rsidR="00421FA0" w:rsidRDefault="009A1087" w:rsidP="006A7A2B">
      <w:pPr>
        <w:spacing w:line="440" w:lineRule="exact"/>
        <w:ind w:left="240"/>
        <w:rPr>
          <w:rFonts w:ascii="游ゴシック Medium" w:eastAsia="游ゴシック Medium" w:hAnsi="游ゴシック Medium"/>
          <w:sz w:val="24"/>
        </w:rPr>
      </w:pPr>
      <w:r w:rsidRPr="00421FA0">
        <w:rPr>
          <w:rFonts w:ascii="游ゴシック Medium" w:eastAsia="游ゴシック Medium" w:hAnsi="游ゴシック Medium" w:cs="Segoe UI"/>
          <w:sz w:val="24"/>
        </w:rPr>
        <w:t>１．</w:t>
      </w:r>
      <w:r w:rsidR="006A7A2B" w:rsidRPr="00421FA0">
        <w:rPr>
          <w:rFonts w:ascii="游ゴシック Medium" w:eastAsia="游ゴシック Medium" w:hAnsi="游ゴシック Medium" w:cs="Segoe UI" w:hint="eastAsia"/>
          <w:sz w:val="24"/>
        </w:rPr>
        <w:t>策定の趣旨・・・・・・・・・・・・・・・・・・・・・・・</w:t>
      </w:r>
      <w:r w:rsidRPr="00421FA0">
        <w:rPr>
          <w:rFonts w:ascii="游ゴシック Medium" w:eastAsia="游ゴシック Medium" w:hAnsi="游ゴシック Medium" w:hint="eastAsia"/>
          <w:sz w:val="24"/>
        </w:rPr>
        <w:t>・</w:t>
      </w:r>
      <w:r w:rsidR="00421FA0">
        <w:rPr>
          <w:rFonts w:ascii="游ゴシック Medium" w:eastAsia="游ゴシック Medium" w:hAnsi="游ゴシック Medium" w:hint="eastAsia"/>
          <w:sz w:val="24"/>
        </w:rPr>
        <w:t>・</w:t>
      </w:r>
      <w:r w:rsidRPr="00421FA0">
        <w:rPr>
          <w:rFonts w:ascii="游ゴシック Medium" w:eastAsia="游ゴシック Medium" w:hAnsi="游ゴシック Medium" w:hint="eastAsia"/>
          <w:sz w:val="24"/>
        </w:rPr>
        <w:t>・１</w:t>
      </w:r>
    </w:p>
    <w:p w14:paraId="0D44B85D" w14:textId="77777777" w:rsidR="009A1087" w:rsidRPr="00421FA0" w:rsidRDefault="006A7A2B" w:rsidP="006A7A2B">
      <w:pPr>
        <w:spacing w:line="440" w:lineRule="exact"/>
        <w:ind w:left="240"/>
        <w:rPr>
          <w:rFonts w:ascii="游ゴシック Medium" w:eastAsia="游ゴシック Medium" w:hAnsi="游ゴシック Medium"/>
          <w:sz w:val="24"/>
        </w:rPr>
      </w:pPr>
      <w:r w:rsidRPr="00421FA0">
        <w:rPr>
          <w:rFonts w:ascii="游ゴシック Medium" w:eastAsia="游ゴシック Medium" w:hAnsi="游ゴシック Medium" w:hint="eastAsia"/>
          <w:sz w:val="24"/>
        </w:rPr>
        <w:t>２．計画期間・</w:t>
      </w:r>
      <w:r w:rsidR="00421FA0" w:rsidRPr="00421FA0">
        <w:rPr>
          <w:rFonts w:ascii="游ゴシック Medium" w:eastAsia="游ゴシック Medium" w:hAnsi="游ゴシック Medium" w:hint="eastAsia"/>
          <w:sz w:val="24"/>
        </w:rPr>
        <w:t>・</w:t>
      </w:r>
      <w:r w:rsidR="009A1087" w:rsidRPr="00421FA0">
        <w:rPr>
          <w:rFonts w:ascii="游ゴシック Medium" w:eastAsia="游ゴシック Medium" w:hAnsi="游ゴシック Medium" w:hint="eastAsia"/>
          <w:sz w:val="24"/>
        </w:rPr>
        <w:t>・</w:t>
      </w:r>
      <w:r w:rsidR="00421FA0">
        <w:rPr>
          <w:rFonts w:ascii="游ゴシック Medium" w:eastAsia="游ゴシック Medium" w:hAnsi="游ゴシック Medium" w:hint="eastAsia"/>
          <w:sz w:val="24"/>
        </w:rPr>
        <w:t>・・・・・・・・・・・・・・・・</w:t>
      </w:r>
      <w:r w:rsidRPr="00421FA0">
        <w:rPr>
          <w:rFonts w:ascii="游ゴシック Medium" w:eastAsia="游ゴシック Medium" w:hAnsi="游ゴシック Medium" w:hint="eastAsia"/>
          <w:sz w:val="24"/>
        </w:rPr>
        <w:t>・・・・・・・・</w:t>
      </w:r>
      <w:r w:rsidR="009A1087" w:rsidRPr="00421FA0">
        <w:rPr>
          <w:rFonts w:ascii="游ゴシック Medium" w:eastAsia="游ゴシック Medium" w:hAnsi="游ゴシック Medium" w:hint="eastAsia"/>
          <w:sz w:val="24"/>
        </w:rPr>
        <w:t>１</w:t>
      </w:r>
    </w:p>
    <w:p w14:paraId="20618B26" w14:textId="77777777" w:rsidR="009A1087" w:rsidRDefault="009A1087" w:rsidP="00421FA0">
      <w:pPr>
        <w:spacing w:line="440" w:lineRule="exact"/>
        <w:ind w:firstLine="240"/>
        <w:rPr>
          <w:rFonts w:ascii="游ゴシック Medium" w:eastAsia="游ゴシック Medium" w:hAnsi="游ゴシック Medium"/>
          <w:sz w:val="24"/>
        </w:rPr>
      </w:pPr>
      <w:r w:rsidRPr="00421FA0">
        <w:rPr>
          <w:rFonts w:ascii="游ゴシック Medium" w:eastAsia="游ゴシック Medium" w:hAnsi="游ゴシック Medium" w:hint="eastAsia"/>
          <w:sz w:val="24"/>
        </w:rPr>
        <w:t>３．計画の推進体制</w:t>
      </w:r>
      <w:r w:rsidR="00421FA0" w:rsidRPr="00421FA0">
        <w:rPr>
          <w:rFonts w:ascii="游ゴシック Medium" w:eastAsia="游ゴシック Medium" w:hAnsi="游ゴシック Medium" w:hint="eastAsia"/>
          <w:sz w:val="24"/>
        </w:rPr>
        <w:t>等</w:t>
      </w:r>
      <w:r w:rsidRPr="00421FA0">
        <w:rPr>
          <w:rFonts w:ascii="游ゴシック Medium" w:eastAsia="游ゴシック Medium" w:hAnsi="游ゴシック Medium" w:hint="eastAsia"/>
          <w:sz w:val="24"/>
        </w:rPr>
        <w:t>・・・・・・・・・・・・・・・・・・・・・・</w:t>
      </w:r>
      <w:r w:rsidR="00421FA0">
        <w:rPr>
          <w:rFonts w:ascii="游ゴシック Medium" w:eastAsia="游ゴシック Medium" w:hAnsi="游ゴシック Medium" w:hint="eastAsia"/>
          <w:sz w:val="24"/>
        </w:rPr>
        <w:t>・</w:t>
      </w:r>
      <w:r w:rsidRPr="00421FA0">
        <w:rPr>
          <w:rFonts w:ascii="游ゴシック Medium" w:eastAsia="游ゴシック Medium" w:hAnsi="游ゴシック Medium" w:hint="eastAsia"/>
          <w:sz w:val="24"/>
        </w:rPr>
        <w:t>１</w:t>
      </w:r>
    </w:p>
    <w:p w14:paraId="5923EF98" w14:textId="77777777" w:rsidR="00421FA0" w:rsidRDefault="00421FA0" w:rsidP="00421FA0">
      <w:pPr>
        <w:spacing w:line="440" w:lineRule="exact"/>
        <w:ind w:firstLine="240"/>
        <w:rPr>
          <w:rFonts w:ascii="游ゴシック Medium" w:eastAsia="游ゴシック Medium" w:hAnsi="游ゴシック Medium"/>
          <w:sz w:val="24"/>
        </w:rPr>
      </w:pPr>
    </w:p>
    <w:p w14:paraId="52AB7C4D" w14:textId="77777777" w:rsidR="00F9759B" w:rsidRPr="006A7A2B" w:rsidRDefault="00F9759B" w:rsidP="00F9759B">
      <w:pPr>
        <w:spacing w:line="440" w:lineRule="exact"/>
        <w:rPr>
          <w:rFonts w:ascii="游ゴシック Medium" w:eastAsia="游ゴシック Medium" w:hAnsi="游ゴシック Medium"/>
          <w:b/>
          <w:sz w:val="28"/>
          <w:szCs w:val="28"/>
        </w:rPr>
      </w:pPr>
      <w:r w:rsidRPr="00F9759B">
        <w:rPr>
          <w:rFonts w:ascii="游ゴシック Medium" w:eastAsia="游ゴシック Medium" w:hAnsi="游ゴシック Medium" w:cs="ＭＳ ゴシック" w:hint="eastAsia"/>
          <w:b/>
          <w:sz w:val="28"/>
          <w:szCs w:val="28"/>
        </w:rPr>
        <w:t>Ⅱ　現状における課題と数値目標</w:t>
      </w:r>
    </w:p>
    <w:p w14:paraId="17CC66E6" w14:textId="77777777" w:rsidR="00F9759B" w:rsidRDefault="00F9759B" w:rsidP="00F9759B">
      <w:pPr>
        <w:spacing w:line="440" w:lineRule="exact"/>
        <w:ind w:left="240"/>
        <w:rPr>
          <w:rFonts w:ascii="游ゴシック Medium" w:eastAsia="游ゴシック Medium" w:hAnsi="游ゴシック Medium"/>
          <w:sz w:val="24"/>
        </w:rPr>
      </w:pPr>
      <w:r w:rsidRPr="00421FA0">
        <w:rPr>
          <w:rFonts w:ascii="游ゴシック Medium" w:eastAsia="游ゴシック Medium" w:hAnsi="游ゴシック Medium" w:cs="Segoe UI"/>
          <w:sz w:val="24"/>
        </w:rPr>
        <w:t>１．</w:t>
      </w:r>
      <w:r w:rsidRPr="00F9759B">
        <w:rPr>
          <w:rFonts w:ascii="游ゴシック Medium" w:eastAsia="游ゴシック Medium" w:hAnsi="游ゴシック Medium" w:cs="Segoe UI" w:hint="eastAsia"/>
          <w:sz w:val="24"/>
        </w:rPr>
        <w:t>現状における課題</w:t>
      </w:r>
      <w:r w:rsidRPr="00421FA0">
        <w:rPr>
          <w:rFonts w:ascii="游ゴシック Medium" w:eastAsia="游ゴシック Medium" w:hAnsi="游ゴシック Medium" w:cs="Segoe UI" w:hint="eastAsia"/>
          <w:sz w:val="24"/>
        </w:rPr>
        <w:t>・・・・・・・・・・・・・・・・・・・・・・</w:t>
      </w:r>
      <w:r w:rsidR="00AE50CA">
        <w:rPr>
          <w:rFonts w:ascii="游ゴシック Medium" w:eastAsia="游ゴシック Medium" w:hAnsi="游ゴシック Medium" w:hint="eastAsia"/>
          <w:sz w:val="24"/>
        </w:rPr>
        <w:t>・</w:t>
      </w:r>
      <w:r w:rsidR="00A63274">
        <w:rPr>
          <w:rFonts w:ascii="游ゴシック Medium" w:eastAsia="游ゴシック Medium" w:hAnsi="游ゴシック Medium" w:hint="eastAsia"/>
          <w:sz w:val="24"/>
        </w:rPr>
        <w:t>３</w:t>
      </w:r>
    </w:p>
    <w:p w14:paraId="17943FA0" w14:textId="77777777" w:rsidR="00F9759B" w:rsidRPr="00421FA0" w:rsidRDefault="00F9759B" w:rsidP="00F9759B">
      <w:pPr>
        <w:spacing w:line="440" w:lineRule="exact"/>
        <w:ind w:left="240"/>
        <w:rPr>
          <w:rFonts w:ascii="游ゴシック Medium" w:eastAsia="游ゴシック Medium" w:hAnsi="游ゴシック Medium"/>
          <w:sz w:val="24"/>
        </w:rPr>
      </w:pPr>
      <w:r>
        <w:rPr>
          <w:rFonts w:ascii="游ゴシック Medium" w:eastAsia="游ゴシック Medium" w:hAnsi="游ゴシック Medium" w:hint="eastAsia"/>
          <w:sz w:val="24"/>
        </w:rPr>
        <w:t>２．数値目標</w:t>
      </w:r>
      <w:r w:rsidRPr="00421FA0">
        <w:rPr>
          <w:rFonts w:ascii="游ゴシック Medium" w:eastAsia="游ゴシック Medium" w:hAnsi="游ゴシック Medium" w:hint="eastAsia"/>
          <w:sz w:val="24"/>
        </w:rPr>
        <w:t>・・・</w:t>
      </w:r>
      <w:r>
        <w:rPr>
          <w:rFonts w:ascii="游ゴシック Medium" w:eastAsia="游ゴシック Medium" w:hAnsi="游ゴシック Medium" w:hint="eastAsia"/>
          <w:sz w:val="24"/>
        </w:rPr>
        <w:t>・・・・・・・・・・・・・・・・</w:t>
      </w:r>
      <w:r w:rsidR="00AE50CA">
        <w:rPr>
          <w:rFonts w:ascii="游ゴシック Medium" w:eastAsia="游ゴシック Medium" w:hAnsi="游ゴシック Medium" w:hint="eastAsia"/>
          <w:sz w:val="24"/>
        </w:rPr>
        <w:t>・・・・・・・・</w:t>
      </w:r>
      <w:r w:rsidR="00A63274">
        <w:rPr>
          <w:rFonts w:ascii="游ゴシック Medium" w:eastAsia="游ゴシック Medium" w:hAnsi="游ゴシック Medium" w:hint="eastAsia"/>
          <w:sz w:val="24"/>
        </w:rPr>
        <w:t>３</w:t>
      </w:r>
    </w:p>
    <w:p w14:paraId="2D59AE33" w14:textId="77777777" w:rsidR="00AE50CA" w:rsidRDefault="00AE50CA" w:rsidP="00AE50CA">
      <w:pPr>
        <w:spacing w:line="400" w:lineRule="exact"/>
        <w:rPr>
          <w:rFonts w:ascii="游ゴシック Medium" w:eastAsia="游ゴシック Medium" w:hAnsi="游ゴシック Medium"/>
          <w:b/>
          <w:sz w:val="28"/>
          <w:szCs w:val="28"/>
        </w:rPr>
      </w:pPr>
    </w:p>
    <w:p w14:paraId="647CA288" w14:textId="77777777" w:rsidR="00AE50CA" w:rsidRPr="008431E5" w:rsidRDefault="00AE50CA" w:rsidP="00AE50CA">
      <w:pPr>
        <w:spacing w:line="400" w:lineRule="exact"/>
        <w:rPr>
          <w:rFonts w:ascii="游ゴシック Medium" w:eastAsia="游ゴシック Medium" w:hAnsi="游ゴシック Medium"/>
          <w:b/>
          <w:sz w:val="28"/>
          <w:szCs w:val="28"/>
        </w:rPr>
      </w:pPr>
      <w:r>
        <w:rPr>
          <w:rFonts w:ascii="游ゴシック Medium" w:eastAsia="游ゴシック Medium" w:hAnsi="游ゴシック Medium" w:hint="eastAsia"/>
          <w:b/>
          <w:sz w:val="28"/>
          <w:szCs w:val="28"/>
        </w:rPr>
        <w:t>Ⅲ</w:t>
      </w:r>
      <w:r w:rsidRPr="008431E5">
        <w:rPr>
          <w:rFonts w:ascii="游ゴシック Medium" w:eastAsia="游ゴシック Medium" w:hAnsi="游ゴシック Medium" w:hint="eastAsia"/>
          <w:b/>
          <w:sz w:val="28"/>
          <w:szCs w:val="28"/>
        </w:rPr>
        <w:t xml:space="preserve">　</w:t>
      </w:r>
      <w:r>
        <w:rPr>
          <w:rFonts w:ascii="游ゴシック Medium" w:eastAsia="游ゴシック Medium" w:hAnsi="游ゴシック Medium" w:hint="eastAsia"/>
          <w:b/>
          <w:sz w:val="28"/>
          <w:szCs w:val="28"/>
        </w:rPr>
        <w:t>具体的な取り組み内容</w:t>
      </w:r>
    </w:p>
    <w:p w14:paraId="1C742A9A" w14:textId="77777777" w:rsidR="00AE50CA" w:rsidRPr="00300A84" w:rsidRDefault="00AE50CA" w:rsidP="00AE50CA">
      <w:pPr>
        <w:spacing w:line="360" w:lineRule="exact"/>
        <w:rPr>
          <w:rFonts w:ascii="游ゴシック Medium" w:eastAsia="游ゴシック Medium" w:hAnsi="游ゴシック Medium"/>
          <w:b/>
          <w:sz w:val="24"/>
        </w:rPr>
      </w:pPr>
    </w:p>
    <w:p w14:paraId="2F931EB4" w14:textId="77777777" w:rsidR="00AE50CA" w:rsidRDefault="00AE50CA" w:rsidP="00AE50CA">
      <w:pPr>
        <w:spacing w:line="360" w:lineRule="exact"/>
        <w:rPr>
          <w:rFonts w:ascii="ＭＳ 明朝" w:hAnsi="ＭＳ 明朝"/>
          <w:sz w:val="22"/>
          <w:szCs w:val="22"/>
        </w:rPr>
      </w:pPr>
      <w:r>
        <w:rPr>
          <w:rFonts w:ascii="游ゴシック Medium" w:eastAsia="游ゴシック Medium" w:hAnsi="游ゴシック Medium" w:hint="eastAsia"/>
          <w:sz w:val="24"/>
        </w:rPr>
        <w:t>１</w:t>
      </w:r>
      <w:r w:rsidRPr="008431E5">
        <w:rPr>
          <w:rFonts w:ascii="游ゴシック Medium" w:eastAsia="游ゴシック Medium" w:hAnsi="游ゴシック Medium" w:hint="eastAsia"/>
          <w:sz w:val="24"/>
        </w:rPr>
        <w:t>．</w:t>
      </w:r>
      <w:r w:rsidR="000E272A">
        <w:rPr>
          <w:rFonts w:ascii="游ゴシック Medium" w:eastAsia="游ゴシック Medium" w:hAnsi="游ゴシック Medium" w:hint="eastAsia"/>
          <w:sz w:val="24"/>
        </w:rPr>
        <w:t>職員一人</w:t>
      </w:r>
      <w:r w:rsidR="00C576F3">
        <w:rPr>
          <w:rFonts w:ascii="游ゴシック Medium" w:eastAsia="游ゴシック Medium" w:hAnsi="游ゴシック Medium" w:hint="eastAsia"/>
          <w:sz w:val="24"/>
        </w:rPr>
        <w:t>一人</w:t>
      </w:r>
      <w:r>
        <w:rPr>
          <w:rFonts w:ascii="游ゴシック Medium" w:eastAsia="游ゴシック Medium" w:hAnsi="游ゴシック Medium" w:hint="eastAsia"/>
          <w:sz w:val="24"/>
        </w:rPr>
        <w:t>が</w:t>
      </w:r>
      <w:r w:rsidR="00970D42">
        <w:rPr>
          <w:rFonts w:ascii="游ゴシック Medium" w:eastAsia="游ゴシック Medium" w:hAnsi="游ゴシック Medium" w:hint="eastAsia"/>
          <w:sz w:val="24"/>
        </w:rPr>
        <w:t>キラリと光る</w:t>
      </w:r>
      <w:r>
        <w:rPr>
          <w:rFonts w:ascii="游ゴシック Medium" w:eastAsia="游ゴシック Medium" w:hAnsi="游ゴシック Medium" w:hint="eastAsia"/>
          <w:sz w:val="24"/>
        </w:rPr>
        <w:t>職場づく</w:t>
      </w:r>
      <w:r w:rsidR="00AC17DF">
        <w:rPr>
          <w:rFonts w:ascii="游ゴシック Medium" w:eastAsia="游ゴシック Medium" w:hAnsi="游ゴシック Medium" w:hint="eastAsia"/>
          <w:sz w:val="24"/>
        </w:rPr>
        <w:t>り</w:t>
      </w:r>
      <w:r>
        <w:rPr>
          <w:rFonts w:ascii="游ゴシック Medium" w:eastAsia="游ゴシック Medium" w:hAnsi="游ゴシック Medium" w:hint="eastAsia"/>
          <w:sz w:val="24"/>
        </w:rPr>
        <w:t>・・・・・・・・・・・・</w:t>
      </w:r>
      <w:r w:rsidR="00A63274">
        <w:rPr>
          <w:rFonts w:ascii="游ゴシック Medium" w:eastAsia="游ゴシック Medium" w:hAnsi="游ゴシック Medium" w:hint="eastAsia"/>
          <w:sz w:val="24"/>
        </w:rPr>
        <w:t>・４</w:t>
      </w:r>
    </w:p>
    <w:p w14:paraId="3A0DA12E" w14:textId="77777777" w:rsidR="00AE50CA" w:rsidRDefault="00AE50CA" w:rsidP="00AE50CA">
      <w:pPr>
        <w:spacing w:line="360" w:lineRule="exact"/>
        <w:rPr>
          <w:rFonts w:ascii="游ゴシック Medium" w:eastAsia="游ゴシック Medium" w:hAnsi="游ゴシック Medium"/>
          <w:sz w:val="24"/>
        </w:rPr>
      </w:pPr>
      <w:r>
        <w:rPr>
          <w:rFonts w:ascii="游ゴシック Medium" w:eastAsia="游ゴシック Medium" w:hAnsi="游ゴシック Medium" w:hint="eastAsia"/>
          <w:sz w:val="24"/>
        </w:rPr>
        <w:t>２</w:t>
      </w:r>
      <w:r w:rsidRPr="008431E5">
        <w:rPr>
          <w:rFonts w:ascii="游ゴシック Medium" w:eastAsia="游ゴシック Medium" w:hAnsi="游ゴシック Medium" w:hint="eastAsia"/>
          <w:sz w:val="24"/>
        </w:rPr>
        <w:t>．</w:t>
      </w:r>
      <w:r>
        <w:rPr>
          <w:rFonts w:ascii="游ゴシック Medium" w:eastAsia="游ゴシック Medium" w:hAnsi="游ゴシック Medium" w:hint="eastAsia"/>
          <w:sz w:val="24"/>
        </w:rPr>
        <w:t>仕事と生活の調和がはかれる職場づくり</w:t>
      </w:r>
      <w:r w:rsidR="00A63274">
        <w:rPr>
          <w:rFonts w:ascii="游ゴシック Medium" w:eastAsia="游ゴシック Medium" w:hAnsi="游ゴシック Medium" w:hint="eastAsia"/>
          <w:sz w:val="24"/>
        </w:rPr>
        <w:t>・・・・・・・・・・・・・・６</w:t>
      </w:r>
    </w:p>
    <w:p w14:paraId="37ED279F" w14:textId="77777777" w:rsidR="00F9759B" w:rsidRPr="00AE50CA" w:rsidRDefault="00F9759B" w:rsidP="00F9759B">
      <w:pPr>
        <w:spacing w:line="440" w:lineRule="exact"/>
        <w:ind w:firstLine="240"/>
        <w:rPr>
          <w:rFonts w:ascii="游ゴシック Medium" w:eastAsia="游ゴシック Medium" w:hAnsi="游ゴシック Medium"/>
          <w:sz w:val="24"/>
        </w:rPr>
      </w:pPr>
    </w:p>
    <w:p w14:paraId="2015C44C" w14:textId="77777777" w:rsidR="001A3713" w:rsidRDefault="00464A9C" w:rsidP="00464A9C">
      <w:pPr>
        <w:widowControl/>
        <w:jc w:val="left"/>
        <w:rPr>
          <w:rFonts w:ascii="游ゴシック Medium" w:eastAsia="游ゴシック Medium" w:hAnsi="游ゴシック Medium"/>
          <w:sz w:val="24"/>
        </w:rPr>
        <w:sectPr w:rsidR="001A3713" w:rsidSect="004061DD">
          <w:footerReference w:type="default" r:id="rId8"/>
          <w:type w:val="continuous"/>
          <w:pgSz w:w="11906" w:h="16838" w:code="9"/>
          <w:pgMar w:top="1701" w:right="1701" w:bottom="851" w:left="1701" w:header="851" w:footer="992" w:gutter="0"/>
          <w:pgNumType w:fmt="numberInDash" w:start="1"/>
          <w:cols w:space="425"/>
          <w:docGrid w:type="lines" w:linePitch="360"/>
        </w:sectPr>
      </w:pPr>
      <w:r>
        <w:rPr>
          <w:rFonts w:ascii="游ゴシック Medium" w:eastAsia="游ゴシック Medium" w:hAnsi="游ゴシック Medium"/>
          <w:sz w:val="24"/>
        </w:rPr>
        <w:br w:type="page"/>
      </w:r>
    </w:p>
    <w:p w14:paraId="7E1860A9" w14:textId="77777777" w:rsidR="009A1087" w:rsidRDefault="009A1087" w:rsidP="00464A9C">
      <w:pPr>
        <w:widowControl/>
        <w:jc w:val="left"/>
        <w:rPr>
          <w:rFonts w:ascii="游ゴシック Medium" w:eastAsia="游ゴシック Medium" w:hAnsi="游ゴシック Medium"/>
          <w:sz w:val="24"/>
        </w:rPr>
      </w:pPr>
    </w:p>
    <w:p w14:paraId="0841376C" w14:textId="77777777" w:rsidR="009A1087" w:rsidRPr="00656804" w:rsidRDefault="009A1087" w:rsidP="008431E5">
      <w:pPr>
        <w:spacing w:line="400" w:lineRule="exact"/>
        <w:rPr>
          <w:rFonts w:ascii="游ゴシック Medium" w:eastAsia="游ゴシック Medium" w:hAnsi="游ゴシック Medium"/>
          <w:b/>
          <w:sz w:val="32"/>
          <w:szCs w:val="32"/>
        </w:rPr>
      </w:pPr>
      <w:r w:rsidRPr="00656804">
        <w:rPr>
          <w:rFonts w:ascii="游ゴシック Medium" w:eastAsia="游ゴシック Medium" w:hAnsi="游ゴシック Medium" w:hint="eastAsia"/>
          <w:b/>
          <w:sz w:val="32"/>
          <w:szCs w:val="32"/>
        </w:rPr>
        <w:t>Ⅰ　総　　論</w:t>
      </w:r>
    </w:p>
    <w:p w14:paraId="48F7DFCF" w14:textId="77777777" w:rsidR="00326526" w:rsidRDefault="00326526" w:rsidP="008431E5">
      <w:pPr>
        <w:spacing w:line="400" w:lineRule="exact"/>
        <w:ind w:firstLineChars="100" w:firstLine="240"/>
        <w:rPr>
          <w:rFonts w:ascii="游ゴシック Medium" w:eastAsia="游ゴシック Medium" w:hAnsi="游ゴシック Medium"/>
          <w:sz w:val="24"/>
        </w:rPr>
      </w:pPr>
    </w:p>
    <w:p w14:paraId="6851DD2A" w14:textId="77777777" w:rsidR="009A1087" w:rsidRPr="004216AB" w:rsidRDefault="00A817CA" w:rsidP="00656804">
      <w:pPr>
        <w:spacing w:line="480" w:lineRule="exact"/>
        <w:ind w:firstLineChars="100" w:firstLine="280"/>
        <w:rPr>
          <w:rFonts w:ascii="游ゴシック Medium" w:eastAsia="游ゴシック Medium" w:hAnsi="游ゴシック Medium"/>
          <w:b/>
          <w:sz w:val="28"/>
          <w:szCs w:val="28"/>
        </w:rPr>
      </w:pPr>
      <w:r w:rsidRPr="004216AB">
        <w:rPr>
          <w:rFonts w:ascii="游ゴシック Medium" w:eastAsia="游ゴシック Medium" w:hAnsi="游ゴシック Medium" w:hint="eastAsia"/>
          <w:sz w:val="28"/>
          <w:szCs w:val="28"/>
        </w:rPr>
        <w:t>１．策定の趣旨</w:t>
      </w:r>
    </w:p>
    <w:p w14:paraId="279E93B6" w14:textId="77777777" w:rsidR="008A1832" w:rsidRPr="00656804" w:rsidRDefault="00A817CA" w:rsidP="00656804">
      <w:pPr>
        <w:spacing w:line="480" w:lineRule="exact"/>
        <w:ind w:leftChars="135" w:left="283" w:firstLineChars="100" w:firstLine="240"/>
        <w:rPr>
          <w:rFonts w:ascii="ＭＳ 明朝" w:hAnsi="ＭＳ 明朝"/>
          <w:sz w:val="24"/>
        </w:rPr>
      </w:pPr>
      <w:r w:rsidRPr="00656804">
        <w:rPr>
          <w:rFonts w:ascii="ＭＳ 明朝" w:hAnsi="ＭＳ 明朝" w:hint="eastAsia"/>
          <w:sz w:val="24"/>
        </w:rPr>
        <w:t>本市では、</w:t>
      </w:r>
      <w:r w:rsidR="008A1832" w:rsidRPr="00656804">
        <w:rPr>
          <w:rFonts w:ascii="ＭＳ 明朝" w:hAnsi="ＭＳ 明朝" w:hint="eastAsia"/>
          <w:sz w:val="24"/>
        </w:rPr>
        <w:t>平成17年4月に</w:t>
      </w:r>
      <w:r w:rsidR="00934255" w:rsidRPr="00656804">
        <w:rPr>
          <w:rFonts w:ascii="ＭＳ 明朝" w:hAnsi="ＭＳ 明朝" w:hint="eastAsia"/>
          <w:sz w:val="24"/>
        </w:rPr>
        <w:t>次世代育成支援対策推進法</w:t>
      </w:r>
      <w:r w:rsidRPr="00656804">
        <w:rPr>
          <w:rFonts w:ascii="ＭＳ 明朝" w:hAnsi="ＭＳ 明朝" w:hint="eastAsia"/>
          <w:sz w:val="24"/>
        </w:rPr>
        <w:t>（平成15年法律第120号。以下「次世代法」</w:t>
      </w:r>
      <w:r w:rsidR="008A1832" w:rsidRPr="00656804">
        <w:rPr>
          <w:rFonts w:ascii="ＭＳ 明朝" w:hAnsi="ＭＳ 明朝" w:hint="eastAsia"/>
          <w:sz w:val="24"/>
        </w:rPr>
        <w:t>という</w:t>
      </w:r>
      <w:r w:rsidRPr="00656804">
        <w:rPr>
          <w:rFonts w:ascii="ＭＳ 明朝" w:hAnsi="ＭＳ 明朝" w:hint="eastAsia"/>
          <w:sz w:val="24"/>
        </w:rPr>
        <w:t>）</w:t>
      </w:r>
      <w:r w:rsidR="008A1832" w:rsidRPr="00656804">
        <w:rPr>
          <w:rFonts w:ascii="ＭＳ 明朝" w:hAnsi="ＭＳ 明朝" w:hint="eastAsia"/>
          <w:sz w:val="24"/>
        </w:rPr>
        <w:t>に基づく特定事業主行動計画を策定し、職員の仕事と子育ての両立支援に取り組んできました。また平成28年3月に女性の職業生活における活躍の推進に関する法律（平成 27 年法律第 64 号。以下、「女性活躍推進法」という。）に基づく特定事業主行動計画を策定し</w:t>
      </w:r>
      <w:r w:rsidR="00623EA8" w:rsidRPr="00656804">
        <w:rPr>
          <w:rFonts w:ascii="ＭＳ 明朝" w:hAnsi="ＭＳ 明朝" w:hint="eastAsia"/>
          <w:sz w:val="24"/>
        </w:rPr>
        <w:t>、女性が職業生活においてさらなる活躍ができる環境づくりに努めて</w:t>
      </w:r>
      <w:r w:rsidR="00014B87" w:rsidRPr="00656804">
        <w:rPr>
          <w:rFonts w:ascii="ＭＳ 明朝" w:hAnsi="ＭＳ 明朝" w:hint="eastAsia"/>
          <w:sz w:val="24"/>
        </w:rPr>
        <w:t>き</w:t>
      </w:r>
      <w:r w:rsidR="00623EA8" w:rsidRPr="00656804">
        <w:rPr>
          <w:rFonts w:ascii="ＭＳ 明朝" w:hAnsi="ＭＳ 明朝" w:hint="eastAsia"/>
          <w:sz w:val="24"/>
        </w:rPr>
        <w:t>ました。</w:t>
      </w:r>
    </w:p>
    <w:p w14:paraId="099585D6" w14:textId="77777777" w:rsidR="00623EA8" w:rsidRPr="00656804" w:rsidRDefault="00014B87" w:rsidP="00656804">
      <w:pPr>
        <w:spacing w:line="480" w:lineRule="exact"/>
        <w:ind w:leftChars="135" w:left="283" w:firstLineChars="117" w:firstLine="281"/>
        <w:rPr>
          <w:rFonts w:ascii="ＭＳ 明朝" w:hAnsi="ＭＳ 明朝"/>
          <w:sz w:val="24"/>
        </w:rPr>
      </w:pPr>
      <w:r w:rsidRPr="00656804">
        <w:rPr>
          <w:rFonts w:ascii="ＭＳ 明朝" w:hAnsi="ＭＳ 明朝" w:hint="eastAsia"/>
          <w:sz w:val="24"/>
        </w:rPr>
        <w:t>これまで以上に</w:t>
      </w:r>
      <w:r w:rsidR="000E272A">
        <w:rPr>
          <w:rFonts w:ascii="ＭＳ 明朝" w:hAnsi="ＭＳ 明朝" w:hint="eastAsia"/>
          <w:sz w:val="24"/>
        </w:rPr>
        <w:t>一人</w:t>
      </w:r>
      <w:r w:rsidR="00C576F3">
        <w:rPr>
          <w:rFonts w:ascii="ＭＳ 明朝" w:hAnsi="ＭＳ 明朝" w:hint="eastAsia"/>
          <w:sz w:val="24"/>
        </w:rPr>
        <w:t>一人</w:t>
      </w:r>
      <w:r w:rsidR="008431E5" w:rsidRPr="00656804">
        <w:rPr>
          <w:rFonts w:ascii="ＭＳ 明朝" w:hAnsi="ＭＳ 明朝" w:hint="eastAsia"/>
          <w:sz w:val="24"/>
        </w:rPr>
        <w:t>の</w:t>
      </w:r>
      <w:r w:rsidR="00B91108" w:rsidRPr="00656804">
        <w:rPr>
          <w:rFonts w:ascii="ＭＳ 明朝" w:hAnsi="ＭＳ 明朝" w:hint="eastAsia"/>
          <w:sz w:val="24"/>
        </w:rPr>
        <w:t>職員が仕事と生活の調和を推進</w:t>
      </w:r>
      <w:r w:rsidR="008431E5" w:rsidRPr="00656804">
        <w:rPr>
          <w:rFonts w:ascii="ＭＳ 明朝" w:hAnsi="ＭＳ 明朝" w:hint="eastAsia"/>
          <w:sz w:val="24"/>
        </w:rPr>
        <w:t>し、</w:t>
      </w:r>
      <w:r w:rsidR="00442546">
        <w:rPr>
          <w:rFonts w:ascii="ＭＳ 明朝" w:hAnsi="ＭＳ 明朝" w:hint="eastAsia"/>
          <w:sz w:val="24"/>
        </w:rPr>
        <w:t>性別に関係なく</w:t>
      </w:r>
      <w:r w:rsidR="008431E5" w:rsidRPr="00656804">
        <w:rPr>
          <w:rFonts w:ascii="ＭＳ 明朝" w:hAnsi="ＭＳ 明朝" w:hint="eastAsia"/>
          <w:sz w:val="24"/>
        </w:rPr>
        <w:t>個性と能力を十分に発揮できる職場をめざすため、両法に基づく</w:t>
      </w:r>
      <w:r w:rsidR="00C31792">
        <w:rPr>
          <w:rFonts w:ascii="ＭＳ 明朝" w:hAnsi="ＭＳ 明朝" w:hint="eastAsia"/>
          <w:sz w:val="24"/>
        </w:rPr>
        <w:t>計画を一体的に推進することが適当と考え2つの特定事業主行動計画</w:t>
      </w:r>
      <w:r w:rsidR="00DC48BD">
        <w:rPr>
          <w:rFonts w:ascii="ＭＳ 明朝" w:hAnsi="ＭＳ 明朝" w:hint="eastAsia"/>
          <w:sz w:val="24"/>
        </w:rPr>
        <w:t>を</w:t>
      </w:r>
      <w:r w:rsidR="00C31792">
        <w:rPr>
          <w:rFonts w:ascii="ＭＳ 明朝" w:hAnsi="ＭＳ 明朝" w:hint="eastAsia"/>
          <w:sz w:val="24"/>
        </w:rPr>
        <w:t>一本化することとしました</w:t>
      </w:r>
      <w:r w:rsidR="008431E5" w:rsidRPr="00656804">
        <w:rPr>
          <w:rFonts w:ascii="ＭＳ 明朝" w:hAnsi="ＭＳ 明朝" w:hint="eastAsia"/>
          <w:sz w:val="24"/>
        </w:rPr>
        <w:t>。</w:t>
      </w:r>
    </w:p>
    <w:p w14:paraId="483C189E" w14:textId="77777777" w:rsidR="008431E5" w:rsidRPr="00014B87" w:rsidRDefault="008431E5" w:rsidP="008431E5">
      <w:pPr>
        <w:spacing w:line="400" w:lineRule="exact"/>
        <w:ind w:leftChars="135" w:left="283" w:firstLineChars="117" w:firstLine="281"/>
        <w:rPr>
          <w:rFonts w:ascii="ＭＳ 明朝" w:hAnsi="ＭＳ 明朝"/>
          <w:sz w:val="24"/>
        </w:rPr>
      </w:pPr>
    </w:p>
    <w:p w14:paraId="44892FE1" w14:textId="77777777" w:rsidR="008431E5" w:rsidRPr="00656804" w:rsidRDefault="008431E5" w:rsidP="00656804">
      <w:pPr>
        <w:spacing w:line="480" w:lineRule="exact"/>
        <w:ind w:firstLineChars="100" w:firstLine="280"/>
        <w:rPr>
          <w:rFonts w:ascii="游ゴシック Medium" w:eastAsia="游ゴシック Medium" w:hAnsi="游ゴシック Medium"/>
          <w:sz w:val="28"/>
          <w:szCs w:val="28"/>
        </w:rPr>
      </w:pPr>
      <w:r w:rsidRPr="00656804">
        <w:rPr>
          <w:rFonts w:ascii="游ゴシック Medium" w:eastAsia="游ゴシック Medium" w:hAnsi="游ゴシック Medium" w:hint="eastAsia"/>
          <w:sz w:val="28"/>
          <w:szCs w:val="28"/>
        </w:rPr>
        <w:t>２．計画の期間</w:t>
      </w:r>
    </w:p>
    <w:p w14:paraId="5DFE9358" w14:textId="77777777" w:rsidR="008A1832" w:rsidRPr="00656804" w:rsidRDefault="00326526" w:rsidP="00656804">
      <w:pPr>
        <w:spacing w:line="480" w:lineRule="exact"/>
        <w:ind w:leftChars="202" w:left="424" w:firstLineChars="118" w:firstLine="283"/>
        <w:rPr>
          <w:rFonts w:ascii="ＭＳ 明朝" w:hAnsi="ＭＳ 明朝"/>
          <w:sz w:val="24"/>
        </w:rPr>
      </w:pPr>
      <w:r w:rsidRPr="00656804">
        <w:rPr>
          <w:rFonts w:ascii="ＭＳ 明朝" w:hAnsi="ＭＳ 明朝" w:hint="eastAsia"/>
          <w:sz w:val="24"/>
        </w:rPr>
        <w:t>令和</w:t>
      </w:r>
      <w:r w:rsidR="00F079D6">
        <w:rPr>
          <w:rFonts w:ascii="ＭＳ 明朝" w:hAnsi="ＭＳ 明朝" w:hint="eastAsia"/>
          <w:sz w:val="24"/>
        </w:rPr>
        <w:t>3</w:t>
      </w:r>
      <w:r w:rsidRPr="00656804">
        <w:rPr>
          <w:rFonts w:ascii="ＭＳ 明朝" w:hAnsi="ＭＳ 明朝" w:hint="eastAsia"/>
          <w:sz w:val="24"/>
        </w:rPr>
        <w:t>年</w:t>
      </w:r>
      <w:r w:rsidR="00F079D6">
        <w:rPr>
          <w:rFonts w:ascii="ＭＳ 明朝" w:hAnsi="ＭＳ 明朝" w:hint="eastAsia"/>
          <w:sz w:val="24"/>
        </w:rPr>
        <w:t>4</w:t>
      </w:r>
      <w:r w:rsidRPr="00656804">
        <w:rPr>
          <w:rFonts w:ascii="ＭＳ 明朝" w:hAnsi="ＭＳ 明朝" w:hint="eastAsia"/>
          <w:sz w:val="24"/>
        </w:rPr>
        <w:t>月</w:t>
      </w:r>
      <w:r w:rsidR="00F079D6">
        <w:rPr>
          <w:rFonts w:ascii="ＭＳ 明朝" w:hAnsi="ＭＳ 明朝" w:hint="eastAsia"/>
          <w:sz w:val="24"/>
        </w:rPr>
        <w:t>1</w:t>
      </w:r>
      <w:r w:rsidRPr="00656804">
        <w:rPr>
          <w:rFonts w:ascii="ＭＳ 明朝" w:hAnsi="ＭＳ 明朝" w:hint="eastAsia"/>
          <w:sz w:val="24"/>
        </w:rPr>
        <w:t>日から令和</w:t>
      </w:r>
      <w:r w:rsidR="00F079D6">
        <w:rPr>
          <w:rFonts w:ascii="ＭＳ 明朝" w:hAnsi="ＭＳ 明朝" w:hint="eastAsia"/>
          <w:sz w:val="24"/>
        </w:rPr>
        <w:t>8</w:t>
      </w:r>
      <w:r w:rsidRPr="00656804">
        <w:rPr>
          <w:rFonts w:ascii="ＭＳ 明朝" w:hAnsi="ＭＳ 明朝" w:hint="eastAsia"/>
          <w:sz w:val="24"/>
        </w:rPr>
        <w:t>年</w:t>
      </w:r>
      <w:r w:rsidR="00F079D6">
        <w:rPr>
          <w:rFonts w:ascii="ＭＳ 明朝" w:hAnsi="ＭＳ 明朝" w:hint="eastAsia"/>
          <w:sz w:val="24"/>
        </w:rPr>
        <w:t>3</w:t>
      </w:r>
      <w:r w:rsidRPr="00656804">
        <w:rPr>
          <w:rFonts w:ascii="ＭＳ 明朝" w:hAnsi="ＭＳ 明朝" w:hint="eastAsia"/>
          <w:sz w:val="24"/>
        </w:rPr>
        <w:t>月</w:t>
      </w:r>
      <w:r w:rsidR="00F079D6">
        <w:rPr>
          <w:rFonts w:ascii="ＭＳ 明朝" w:hAnsi="ＭＳ 明朝" w:hint="eastAsia"/>
          <w:sz w:val="24"/>
        </w:rPr>
        <w:t>31</w:t>
      </w:r>
      <w:r w:rsidRPr="00656804">
        <w:rPr>
          <w:rFonts w:ascii="ＭＳ 明朝" w:hAnsi="ＭＳ 明朝" w:hint="eastAsia"/>
          <w:sz w:val="24"/>
        </w:rPr>
        <w:t>日までの</w:t>
      </w:r>
      <w:r w:rsidR="00F079D6">
        <w:rPr>
          <w:rFonts w:ascii="ＭＳ 明朝" w:hAnsi="ＭＳ 明朝" w:hint="eastAsia"/>
          <w:sz w:val="24"/>
        </w:rPr>
        <w:t>5</w:t>
      </w:r>
      <w:r w:rsidRPr="00656804">
        <w:rPr>
          <w:rFonts w:ascii="ＭＳ 明朝" w:hAnsi="ＭＳ 明朝" w:hint="eastAsia"/>
          <w:sz w:val="24"/>
        </w:rPr>
        <w:t>年間を計画期間とします。</w:t>
      </w:r>
    </w:p>
    <w:p w14:paraId="0A677130" w14:textId="77777777" w:rsidR="00326526" w:rsidRDefault="00326526" w:rsidP="00326526">
      <w:pPr>
        <w:spacing w:line="400" w:lineRule="exact"/>
        <w:ind w:firstLineChars="100" w:firstLine="240"/>
        <w:rPr>
          <w:rFonts w:ascii="游ゴシック Medium" w:eastAsia="游ゴシック Medium" w:hAnsi="游ゴシック Medium"/>
          <w:sz w:val="24"/>
        </w:rPr>
      </w:pPr>
    </w:p>
    <w:p w14:paraId="3D6DE63A" w14:textId="77777777" w:rsidR="00326526" w:rsidRPr="00656804" w:rsidRDefault="00326526" w:rsidP="00656804">
      <w:pPr>
        <w:spacing w:line="480" w:lineRule="exact"/>
        <w:ind w:firstLineChars="100" w:firstLine="280"/>
        <w:rPr>
          <w:rFonts w:ascii="游ゴシック Medium" w:eastAsia="游ゴシック Medium" w:hAnsi="游ゴシック Medium"/>
          <w:sz w:val="28"/>
          <w:szCs w:val="28"/>
        </w:rPr>
      </w:pPr>
      <w:r w:rsidRPr="00656804">
        <w:rPr>
          <w:rFonts w:ascii="游ゴシック Medium" w:eastAsia="游ゴシック Medium" w:hAnsi="游ゴシック Medium" w:hint="eastAsia"/>
          <w:sz w:val="28"/>
          <w:szCs w:val="28"/>
        </w:rPr>
        <w:t>３．計画の推進体制等</w:t>
      </w:r>
    </w:p>
    <w:p w14:paraId="3C2603DB" w14:textId="77777777" w:rsidR="002C0C4E" w:rsidRPr="00656804" w:rsidRDefault="00C10013" w:rsidP="00656804">
      <w:pPr>
        <w:spacing w:line="480" w:lineRule="exact"/>
        <w:ind w:leftChars="218" w:left="885" w:hangingChars="178" w:hanging="427"/>
        <w:rPr>
          <w:rFonts w:ascii="ＭＳ 明朝" w:hAnsi="ＭＳ 明朝"/>
          <w:sz w:val="24"/>
        </w:rPr>
      </w:pPr>
      <w:r w:rsidRPr="00656804">
        <w:rPr>
          <w:rFonts w:ascii="ＭＳ 明朝" w:hAnsi="ＭＳ 明朝" w:hint="eastAsia"/>
          <w:sz w:val="24"/>
        </w:rPr>
        <w:t>（１）</w:t>
      </w:r>
      <w:r w:rsidR="007C2A9C" w:rsidRPr="00656804">
        <w:rPr>
          <w:rFonts w:ascii="ＭＳ 明朝" w:hAnsi="ＭＳ 明朝" w:hint="eastAsia"/>
          <w:sz w:val="24"/>
        </w:rPr>
        <w:t>この計画を円滑に推進するために、必要に応じて推進委員会を開催し進捗状況の確認及び改善策等の検討を行います。</w:t>
      </w:r>
    </w:p>
    <w:p w14:paraId="196EB8A9" w14:textId="77777777" w:rsidR="007C2A9C" w:rsidRPr="00656804" w:rsidRDefault="007C2A9C" w:rsidP="00656804">
      <w:pPr>
        <w:spacing w:line="480" w:lineRule="exact"/>
        <w:ind w:leftChars="218" w:left="885" w:hangingChars="178" w:hanging="427"/>
        <w:rPr>
          <w:rFonts w:ascii="ＭＳ 明朝" w:hAnsi="ＭＳ 明朝"/>
          <w:sz w:val="24"/>
        </w:rPr>
      </w:pPr>
      <w:r w:rsidRPr="00656804">
        <w:rPr>
          <w:rFonts w:ascii="ＭＳ 明朝" w:hAnsi="ＭＳ 明朝" w:hint="eastAsia"/>
          <w:sz w:val="24"/>
        </w:rPr>
        <w:t>（２）計画を実効あるものとするために、全ての職員が取組を理解し</w:t>
      </w:r>
      <w:r w:rsidR="000A09D6" w:rsidRPr="00656804">
        <w:rPr>
          <w:rFonts w:ascii="ＭＳ 明朝" w:hAnsi="ＭＳ 明朝" w:hint="eastAsia"/>
          <w:sz w:val="24"/>
        </w:rPr>
        <w:t>それぞれの立場で積極的に行動することが必要です。そのため次のとおり主体となる職員を区分し、それぞれの役割を明確にします。</w:t>
      </w:r>
    </w:p>
    <w:tbl>
      <w:tblPr>
        <w:tblW w:w="76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tblGrid>
      <w:tr w:rsidR="00664F06" w:rsidRPr="00656804" w14:paraId="030EDB9A" w14:textId="77777777" w:rsidTr="00656804">
        <w:trPr>
          <w:trHeight w:val="2035"/>
        </w:trPr>
        <w:tc>
          <w:tcPr>
            <w:tcW w:w="7683" w:type="dxa"/>
            <w:shd w:val="clear" w:color="auto" w:fill="auto"/>
          </w:tcPr>
          <w:p w14:paraId="47AEE58A" w14:textId="77777777" w:rsidR="00664F06" w:rsidRPr="00656804" w:rsidRDefault="00664F06" w:rsidP="00656804">
            <w:pPr>
              <w:spacing w:line="480" w:lineRule="exact"/>
              <w:ind w:leftChars="-49" w:left="821" w:hangingChars="385" w:hanging="924"/>
              <w:rPr>
                <w:rFonts w:ascii="ＭＳ 明朝" w:hAnsi="ＭＳ 明朝"/>
                <w:sz w:val="24"/>
              </w:rPr>
            </w:pPr>
            <w:r w:rsidRPr="00656804">
              <w:rPr>
                <w:rFonts w:ascii="ＭＳ 明朝" w:hAnsi="ＭＳ 明朝" w:hint="eastAsia"/>
                <w:sz w:val="24"/>
              </w:rPr>
              <w:t>【管理部門】・・・・・・人事課</w:t>
            </w:r>
          </w:p>
          <w:p w14:paraId="1BA8B72D" w14:textId="77777777" w:rsidR="00664F06" w:rsidRPr="00656804" w:rsidRDefault="00664F06" w:rsidP="00656804">
            <w:pPr>
              <w:spacing w:line="480" w:lineRule="exact"/>
              <w:ind w:leftChars="-51" w:left="937" w:hangingChars="435" w:hanging="1044"/>
              <w:rPr>
                <w:rFonts w:ascii="ＭＳ 明朝" w:hAnsi="ＭＳ 明朝"/>
                <w:sz w:val="24"/>
              </w:rPr>
            </w:pPr>
            <w:r w:rsidRPr="00656804">
              <w:rPr>
                <w:rFonts w:ascii="ＭＳ 明朝" w:hAnsi="ＭＳ 明朝" w:hint="eastAsia"/>
                <w:sz w:val="24"/>
              </w:rPr>
              <w:t>【管理者】・・・・・・・各職場の管理職</w:t>
            </w:r>
          </w:p>
          <w:p w14:paraId="3287FD3C" w14:textId="77777777" w:rsidR="00664F06" w:rsidRPr="00656804" w:rsidRDefault="00664F06" w:rsidP="00656804">
            <w:pPr>
              <w:spacing w:line="480" w:lineRule="exact"/>
              <w:ind w:leftChars="-51" w:left="937" w:hangingChars="435" w:hanging="1044"/>
              <w:rPr>
                <w:rFonts w:ascii="ＭＳ 明朝" w:hAnsi="ＭＳ 明朝"/>
                <w:sz w:val="24"/>
              </w:rPr>
            </w:pPr>
            <w:r w:rsidRPr="00656804">
              <w:rPr>
                <w:rFonts w:ascii="ＭＳ 明朝" w:hAnsi="ＭＳ 明朝" w:hint="eastAsia"/>
                <w:sz w:val="24"/>
              </w:rPr>
              <w:t>【管理監督者】・・・・・各職場の係長以上の職員</w:t>
            </w:r>
          </w:p>
          <w:p w14:paraId="260AB001" w14:textId="77777777" w:rsidR="00664F06" w:rsidRPr="00656804" w:rsidRDefault="00664F06" w:rsidP="00656804">
            <w:pPr>
              <w:spacing w:line="480" w:lineRule="exact"/>
              <w:ind w:leftChars="-49" w:left="821" w:hangingChars="385" w:hanging="924"/>
              <w:rPr>
                <w:rFonts w:ascii="ＭＳ 明朝" w:hAnsi="ＭＳ 明朝"/>
                <w:sz w:val="24"/>
              </w:rPr>
            </w:pPr>
            <w:r w:rsidRPr="00656804">
              <w:rPr>
                <w:rFonts w:ascii="ＭＳ 明朝" w:hAnsi="ＭＳ 明朝" w:hint="eastAsia"/>
                <w:sz w:val="24"/>
              </w:rPr>
              <w:t>【全職員】</w:t>
            </w:r>
          </w:p>
        </w:tc>
      </w:tr>
    </w:tbl>
    <w:p w14:paraId="6C0B5020" w14:textId="77777777" w:rsidR="00326526" w:rsidRPr="00656804" w:rsidRDefault="007C2A9C" w:rsidP="00656804">
      <w:pPr>
        <w:spacing w:line="480" w:lineRule="exact"/>
        <w:ind w:leftChars="218" w:left="885" w:hangingChars="178" w:hanging="427"/>
        <w:rPr>
          <w:rFonts w:ascii="ＭＳ 明朝" w:hAnsi="ＭＳ 明朝"/>
          <w:sz w:val="24"/>
        </w:rPr>
      </w:pPr>
      <w:r w:rsidRPr="00656804">
        <w:rPr>
          <w:rFonts w:ascii="ＭＳ 明朝" w:hAnsi="ＭＳ 明朝" w:hint="eastAsia"/>
          <w:sz w:val="24"/>
        </w:rPr>
        <w:lastRenderedPageBreak/>
        <w:t>（３）</w:t>
      </w:r>
      <w:r w:rsidR="000B442E" w:rsidRPr="00656804">
        <w:rPr>
          <w:rFonts w:ascii="ＭＳ 明朝" w:hAnsi="ＭＳ 明朝" w:hint="eastAsia"/>
          <w:sz w:val="24"/>
        </w:rPr>
        <w:t>取組の実施状況を調査し、</w:t>
      </w:r>
      <w:r w:rsidRPr="00656804">
        <w:rPr>
          <w:rFonts w:ascii="ＭＳ 明朝" w:hAnsi="ＭＳ 明朝" w:hint="eastAsia"/>
          <w:sz w:val="24"/>
        </w:rPr>
        <w:t>毎年度</w:t>
      </w:r>
      <w:r w:rsidR="000B442E" w:rsidRPr="00656804">
        <w:rPr>
          <w:rFonts w:ascii="ＭＳ 明朝" w:hAnsi="ＭＳ 明朝" w:hint="eastAsia"/>
          <w:sz w:val="24"/>
        </w:rPr>
        <w:t>１回</w:t>
      </w:r>
      <w:r w:rsidRPr="00656804">
        <w:rPr>
          <w:rFonts w:ascii="ＭＳ 明朝" w:hAnsi="ＭＳ 明朝" w:hint="eastAsia"/>
          <w:sz w:val="24"/>
        </w:rPr>
        <w:t>ホームページ等を通じて取組結果を公表します。</w:t>
      </w:r>
    </w:p>
    <w:p w14:paraId="090DC9C7" w14:textId="77777777" w:rsidR="00F9759B" w:rsidRPr="00442546" w:rsidRDefault="00D77379" w:rsidP="00F9759B">
      <w:pPr>
        <w:spacing w:line="400" w:lineRule="exact"/>
        <w:rPr>
          <w:rFonts w:ascii="游ゴシック Medium" w:eastAsia="游ゴシック Medium" w:hAnsi="游ゴシック Medium"/>
          <w:b/>
          <w:sz w:val="32"/>
          <w:szCs w:val="32"/>
        </w:rPr>
      </w:pPr>
      <w:r>
        <w:rPr>
          <w:rFonts w:ascii="ＭＳ 明朝" w:hAnsi="ＭＳ 明朝"/>
          <w:sz w:val="24"/>
        </w:rPr>
        <w:br w:type="page"/>
      </w:r>
      <w:r w:rsidR="00F9759B" w:rsidRPr="00442546">
        <w:rPr>
          <w:rFonts w:ascii="游ゴシック Medium" w:eastAsia="游ゴシック Medium" w:hAnsi="游ゴシック Medium" w:hint="eastAsia"/>
          <w:b/>
          <w:sz w:val="32"/>
          <w:szCs w:val="32"/>
        </w:rPr>
        <w:lastRenderedPageBreak/>
        <w:t>Ⅱ　現状における課題と数値目標</w:t>
      </w:r>
    </w:p>
    <w:p w14:paraId="71027BEE" w14:textId="77777777" w:rsidR="00326526" w:rsidRDefault="00326526" w:rsidP="00326526">
      <w:pPr>
        <w:spacing w:line="400" w:lineRule="exact"/>
        <w:ind w:firstLineChars="208" w:firstLine="499"/>
        <w:rPr>
          <w:rFonts w:ascii="ＭＳ 明朝" w:hAnsi="ＭＳ 明朝"/>
          <w:sz w:val="24"/>
        </w:rPr>
      </w:pPr>
    </w:p>
    <w:p w14:paraId="075952D9" w14:textId="77777777" w:rsidR="00F9759B" w:rsidRPr="00442546" w:rsidRDefault="00F9759B" w:rsidP="00656804">
      <w:pPr>
        <w:spacing w:line="480" w:lineRule="exact"/>
        <w:ind w:firstLineChars="100" w:firstLine="280"/>
        <w:rPr>
          <w:rFonts w:ascii="ＭＳ 明朝" w:hAnsi="ＭＳ 明朝"/>
          <w:sz w:val="28"/>
          <w:szCs w:val="28"/>
        </w:rPr>
      </w:pPr>
      <w:r w:rsidRPr="00442546">
        <w:rPr>
          <w:rFonts w:ascii="游ゴシック Medium" w:eastAsia="游ゴシック Medium" w:hAnsi="游ゴシック Medium" w:hint="eastAsia"/>
          <w:sz w:val="28"/>
          <w:szCs w:val="28"/>
        </w:rPr>
        <w:t>１．現状における課題</w:t>
      </w:r>
    </w:p>
    <w:p w14:paraId="08CC0C34" w14:textId="77777777" w:rsidR="00AE570E" w:rsidRPr="00442546" w:rsidRDefault="00AC0643" w:rsidP="00656804">
      <w:pPr>
        <w:spacing w:line="480" w:lineRule="exact"/>
        <w:ind w:leftChars="114" w:left="239" w:firstLineChars="136" w:firstLine="326"/>
        <w:rPr>
          <w:rFonts w:ascii="ＭＳ 明朝" w:hAnsi="ＭＳ 明朝"/>
          <w:sz w:val="24"/>
        </w:rPr>
      </w:pPr>
      <w:r w:rsidRPr="00442546">
        <w:rPr>
          <w:rFonts w:ascii="ＭＳ 明朝" w:hAnsi="ＭＳ 明朝" w:hint="eastAsia"/>
          <w:sz w:val="24"/>
        </w:rPr>
        <w:t>女性活躍推進法第19条第3項及び同法に基づく特定事業主行動計画の策定等に係る内閣府令（平成27年内閣府令第61号）第</w:t>
      </w:r>
      <w:r w:rsidR="008F5D6D" w:rsidRPr="00442546">
        <w:rPr>
          <w:rFonts w:ascii="ＭＳ 明朝" w:hAnsi="ＭＳ 明朝" w:hint="eastAsia"/>
          <w:sz w:val="24"/>
        </w:rPr>
        <w:t>2条に基づき、現状を把握し課題分析を行いました。</w:t>
      </w:r>
    </w:p>
    <w:p w14:paraId="16FCD14E" w14:textId="77777777" w:rsidR="008F5D6D" w:rsidRPr="00442546" w:rsidRDefault="00266239" w:rsidP="00656804">
      <w:pPr>
        <w:spacing w:line="480" w:lineRule="exact"/>
        <w:ind w:leftChars="114" w:left="239" w:firstLineChars="136" w:firstLine="326"/>
        <w:rPr>
          <w:rFonts w:ascii="ＭＳ 明朝" w:hAnsi="ＭＳ 明朝"/>
          <w:sz w:val="24"/>
        </w:rPr>
      </w:pPr>
      <w:r w:rsidRPr="00442546">
        <w:rPr>
          <w:rFonts w:ascii="ＭＳ 明朝" w:hAnsi="ＭＳ 明朝" w:hint="eastAsia"/>
          <w:sz w:val="24"/>
        </w:rPr>
        <w:t>採用者数及び勤続年数について男女差</w:t>
      </w:r>
      <w:r w:rsidR="00B13A23" w:rsidRPr="00442546">
        <w:rPr>
          <w:rFonts w:ascii="ＭＳ 明朝" w:hAnsi="ＭＳ 明朝" w:hint="eastAsia"/>
          <w:sz w:val="24"/>
        </w:rPr>
        <w:t>はないものの</w:t>
      </w:r>
      <w:r w:rsidRPr="00442546">
        <w:rPr>
          <w:rFonts w:ascii="ＭＳ 明朝" w:hAnsi="ＭＳ 明朝" w:hint="eastAsia"/>
          <w:sz w:val="24"/>
        </w:rPr>
        <w:t>、係長以上の役職に占める女性の割合は23</w:t>
      </w:r>
      <w:r w:rsidR="00B13A23" w:rsidRPr="00442546">
        <w:rPr>
          <w:rFonts w:ascii="ＭＳ 明朝" w:hAnsi="ＭＳ 明朝" w:hint="eastAsia"/>
          <w:sz w:val="24"/>
        </w:rPr>
        <w:t>％と低い</w:t>
      </w:r>
      <w:r w:rsidR="00BB43F6" w:rsidRPr="00442546">
        <w:rPr>
          <w:rFonts w:ascii="ＭＳ 明朝" w:hAnsi="ＭＳ 明朝" w:hint="eastAsia"/>
          <w:sz w:val="24"/>
        </w:rPr>
        <w:t>のが現状です</w:t>
      </w:r>
      <w:r w:rsidR="00272C8A" w:rsidRPr="00442546">
        <w:rPr>
          <w:rFonts w:ascii="ＭＳ 明朝" w:hAnsi="ＭＳ 明朝" w:hint="eastAsia"/>
          <w:sz w:val="24"/>
        </w:rPr>
        <w:t>。</w:t>
      </w:r>
      <w:r w:rsidR="00963972" w:rsidRPr="00442546">
        <w:rPr>
          <w:rFonts w:ascii="ＭＳ 明朝" w:hAnsi="ＭＳ 明朝" w:hint="eastAsia"/>
          <w:sz w:val="24"/>
        </w:rPr>
        <w:t>また、</w:t>
      </w:r>
      <w:r w:rsidR="00272C8A" w:rsidRPr="00442546">
        <w:rPr>
          <w:rFonts w:ascii="ＭＳ 明朝" w:hAnsi="ＭＳ 明朝" w:hint="eastAsia"/>
          <w:sz w:val="24"/>
        </w:rPr>
        <w:t>男性職員が配偶者の出産</w:t>
      </w:r>
      <w:r w:rsidR="00467167" w:rsidRPr="00442546">
        <w:rPr>
          <w:rFonts w:ascii="ＭＳ 明朝" w:hAnsi="ＭＳ 明朝" w:hint="eastAsia"/>
          <w:sz w:val="24"/>
        </w:rPr>
        <w:t>休暇及び育児参加のための休暇の</w:t>
      </w:r>
      <w:r w:rsidR="00272C8A" w:rsidRPr="00442546">
        <w:rPr>
          <w:rFonts w:ascii="ＭＳ 明朝" w:hAnsi="ＭＳ 明朝" w:hint="eastAsia"/>
          <w:sz w:val="24"/>
        </w:rPr>
        <w:t>取得は</w:t>
      </w:r>
      <w:r w:rsidR="00BB43F6" w:rsidRPr="00442546">
        <w:rPr>
          <w:rFonts w:ascii="ＭＳ 明朝" w:hAnsi="ＭＳ 明朝" w:hint="eastAsia"/>
          <w:sz w:val="24"/>
        </w:rPr>
        <w:t>これまでの取り組みにより取得者は増加し</w:t>
      </w:r>
      <w:r w:rsidR="00963972" w:rsidRPr="00442546">
        <w:rPr>
          <w:rFonts w:ascii="ＭＳ 明朝" w:hAnsi="ＭＳ 明朝" w:hint="eastAsia"/>
          <w:sz w:val="24"/>
        </w:rPr>
        <w:t>てい</w:t>
      </w:r>
      <w:r w:rsidR="00BB43F6" w:rsidRPr="00442546">
        <w:rPr>
          <w:rFonts w:ascii="ＭＳ 明朝" w:hAnsi="ＭＳ 明朝" w:hint="eastAsia"/>
          <w:sz w:val="24"/>
        </w:rPr>
        <w:t>る半面</w:t>
      </w:r>
      <w:r w:rsidR="00272C8A" w:rsidRPr="00442546">
        <w:rPr>
          <w:rFonts w:ascii="ＭＳ 明朝" w:hAnsi="ＭＳ 明朝" w:hint="eastAsia"/>
          <w:sz w:val="24"/>
        </w:rPr>
        <w:t>、育児休業</w:t>
      </w:r>
      <w:r w:rsidR="00467167" w:rsidRPr="00442546">
        <w:rPr>
          <w:rFonts w:ascii="ＭＳ 明朝" w:hAnsi="ＭＳ 明朝" w:hint="eastAsia"/>
          <w:sz w:val="24"/>
        </w:rPr>
        <w:t>を</w:t>
      </w:r>
      <w:r w:rsidR="00272C8A" w:rsidRPr="00442546">
        <w:rPr>
          <w:rFonts w:ascii="ＭＳ 明朝" w:hAnsi="ＭＳ 明朝" w:hint="eastAsia"/>
          <w:sz w:val="24"/>
        </w:rPr>
        <w:t>取得</w:t>
      </w:r>
      <w:r w:rsidR="00467167" w:rsidRPr="00442546">
        <w:rPr>
          <w:rFonts w:ascii="ＭＳ 明朝" w:hAnsi="ＭＳ 明朝" w:hint="eastAsia"/>
          <w:sz w:val="24"/>
        </w:rPr>
        <w:t>した職員は少な</w:t>
      </w:r>
      <w:r w:rsidR="00221519" w:rsidRPr="00442546">
        <w:rPr>
          <w:rFonts w:ascii="ＭＳ 明朝" w:hAnsi="ＭＳ 明朝" w:hint="eastAsia"/>
          <w:sz w:val="24"/>
        </w:rPr>
        <w:t>く育児休業取得率は男性職員と女性職員で大きな差があ</w:t>
      </w:r>
      <w:r w:rsidR="00BB43F6" w:rsidRPr="00442546">
        <w:rPr>
          <w:rFonts w:ascii="ＭＳ 明朝" w:hAnsi="ＭＳ 明朝" w:hint="eastAsia"/>
          <w:sz w:val="24"/>
        </w:rPr>
        <w:t>りま</w:t>
      </w:r>
      <w:r w:rsidR="00963972" w:rsidRPr="00442546">
        <w:rPr>
          <w:rFonts w:ascii="ＭＳ 明朝" w:hAnsi="ＭＳ 明朝" w:hint="eastAsia"/>
          <w:sz w:val="24"/>
        </w:rPr>
        <w:t>した。</w:t>
      </w:r>
      <w:r w:rsidR="00467167" w:rsidRPr="00442546">
        <w:rPr>
          <w:rFonts w:ascii="ＭＳ 明朝" w:hAnsi="ＭＳ 明朝" w:hint="eastAsia"/>
          <w:sz w:val="24"/>
        </w:rPr>
        <w:t>1月当たりの平均</w:t>
      </w:r>
      <w:r w:rsidR="00DC48BD">
        <w:rPr>
          <w:rFonts w:ascii="ＭＳ 明朝" w:hAnsi="ＭＳ 明朝" w:hint="eastAsia"/>
          <w:sz w:val="24"/>
        </w:rPr>
        <w:t>時間外勤務</w:t>
      </w:r>
      <w:r w:rsidR="00467167" w:rsidRPr="00442546">
        <w:rPr>
          <w:rFonts w:ascii="ＭＳ 明朝" w:hAnsi="ＭＳ 明朝" w:hint="eastAsia"/>
          <w:sz w:val="24"/>
        </w:rPr>
        <w:t>時間は約10時間と</w:t>
      </w:r>
      <w:r w:rsidR="00D26398" w:rsidRPr="00442546">
        <w:rPr>
          <w:rFonts w:ascii="ＭＳ 明朝" w:hAnsi="ＭＳ 明朝" w:hint="eastAsia"/>
          <w:sz w:val="24"/>
        </w:rPr>
        <w:t>多</w:t>
      </w:r>
      <w:r w:rsidR="005F3634" w:rsidRPr="00442546">
        <w:rPr>
          <w:rFonts w:ascii="ＭＳ 明朝" w:hAnsi="ＭＳ 明朝" w:hint="eastAsia"/>
          <w:sz w:val="24"/>
        </w:rPr>
        <w:t>く</w:t>
      </w:r>
      <w:r w:rsidR="00D26398" w:rsidRPr="00442546">
        <w:rPr>
          <w:rFonts w:ascii="ＭＳ 明朝" w:hAnsi="ＭＳ 明朝" w:hint="eastAsia"/>
          <w:sz w:val="24"/>
        </w:rPr>
        <w:t>ない</w:t>
      </w:r>
      <w:r w:rsidR="005F3634" w:rsidRPr="00442546">
        <w:rPr>
          <w:rFonts w:ascii="ＭＳ 明朝" w:hAnsi="ＭＳ 明朝" w:hint="eastAsia"/>
          <w:sz w:val="24"/>
        </w:rPr>
        <w:t>ものの</w:t>
      </w:r>
      <w:r w:rsidR="00D26398" w:rsidRPr="00442546">
        <w:rPr>
          <w:rFonts w:ascii="ＭＳ 明朝" w:hAnsi="ＭＳ 明朝" w:hint="eastAsia"/>
          <w:sz w:val="24"/>
        </w:rPr>
        <w:t>、</w:t>
      </w:r>
      <w:r w:rsidR="00963972" w:rsidRPr="00442546">
        <w:rPr>
          <w:rFonts w:ascii="ＭＳ 明朝" w:hAnsi="ＭＳ 明朝" w:hint="eastAsia"/>
          <w:sz w:val="24"/>
        </w:rPr>
        <w:t>年間</w:t>
      </w:r>
      <w:r w:rsidR="00D26398" w:rsidRPr="00442546">
        <w:rPr>
          <w:rFonts w:ascii="ＭＳ 明朝" w:hAnsi="ＭＳ 明朝" w:hint="eastAsia"/>
          <w:sz w:val="24"/>
        </w:rPr>
        <w:t>の</w:t>
      </w:r>
      <w:r w:rsidR="005F3634" w:rsidRPr="00442546">
        <w:rPr>
          <w:rFonts w:ascii="ＭＳ 明朝" w:hAnsi="ＭＳ 明朝" w:hint="eastAsia"/>
          <w:sz w:val="24"/>
        </w:rPr>
        <w:t>上限を超えた職員が</w:t>
      </w:r>
      <w:r w:rsidR="00221519" w:rsidRPr="00442546">
        <w:rPr>
          <w:rFonts w:ascii="ＭＳ 明朝" w:hAnsi="ＭＳ 明朝" w:hint="eastAsia"/>
          <w:sz w:val="24"/>
        </w:rPr>
        <w:t>わずかに</w:t>
      </w:r>
      <w:r w:rsidR="005F3634" w:rsidRPr="00442546">
        <w:rPr>
          <w:rFonts w:ascii="ＭＳ 明朝" w:hAnsi="ＭＳ 明朝" w:hint="eastAsia"/>
          <w:sz w:val="24"/>
        </w:rPr>
        <w:t>いる状態にあ</w:t>
      </w:r>
      <w:r w:rsidR="00963972" w:rsidRPr="00442546">
        <w:rPr>
          <w:rFonts w:ascii="ＭＳ 明朝" w:hAnsi="ＭＳ 明朝" w:hint="eastAsia"/>
          <w:sz w:val="24"/>
        </w:rPr>
        <w:t>り、それぞれの職員が仕事</w:t>
      </w:r>
      <w:r w:rsidR="00AE50CA" w:rsidRPr="00442546">
        <w:rPr>
          <w:rFonts w:ascii="ＭＳ 明朝" w:hAnsi="ＭＳ 明朝" w:hint="eastAsia"/>
          <w:sz w:val="24"/>
        </w:rPr>
        <w:t>と生活</w:t>
      </w:r>
      <w:r w:rsidR="00963972" w:rsidRPr="00442546">
        <w:rPr>
          <w:rFonts w:ascii="ＭＳ 明朝" w:hAnsi="ＭＳ 明朝" w:hint="eastAsia"/>
          <w:sz w:val="24"/>
        </w:rPr>
        <w:t>の調和を</w:t>
      </w:r>
      <w:r w:rsidR="00C576F3">
        <w:rPr>
          <w:rFonts w:ascii="ＭＳ 明朝" w:hAnsi="ＭＳ 明朝" w:hint="eastAsia"/>
          <w:sz w:val="24"/>
        </w:rPr>
        <w:t>図る</w:t>
      </w:r>
      <w:r w:rsidR="00963972" w:rsidRPr="00442546">
        <w:rPr>
          <w:rFonts w:ascii="ＭＳ 明朝" w:hAnsi="ＭＳ 明朝" w:hint="eastAsia"/>
          <w:sz w:val="24"/>
        </w:rPr>
        <w:t>には課題が多くあります。</w:t>
      </w:r>
    </w:p>
    <w:p w14:paraId="7BF64977" w14:textId="77777777" w:rsidR="008F5D6D" w:rsidRPr="00442546" w:rsidRDefault="008F5D6D" w:rsidP="00656804">
      <w:pPr>
        <w:spacing w:line="480" w:lineRule="exact"/>
        <w:ind w:leftChars="114" w:left="239" w:firstLineChars="136" w:firstLine="326"/>
        <w:rPr>
          <w:rFonts w:ascii="ＭＳ 明朝" w:hAnsi="ＭＳ 明朝"/>
          <w:sz w:val="24"/>
        </w:rPr>
      </w:pPr>
      <w:r w:rsidRPr="00442546">
        <w:rPr>
          <w:rFonts w:ascii="ＭＳ 明朝" w:hAnsi="ＭＳ 明朝" w:hint="eastAsia"/>
          <w:sz w:val="24"/>
        </w:rPr>
        <w:t>以上の点を踏まえて次のとおり数値目標を設定します。</w:t>
      </w:r>
    </w:p>
    <w:p w14:paraId="326D59E9" w14:textId="77777777" w:rsidR="009A1087" w:rsidRPr="00421FA0" w:rsidRDefault="009A1087" w:rsidP="00656804">
      <w:pPr>
        <w:spacing w:line="480" w:lineRule="exact"/>
        <w:rPr>
          <w:rFonts w:ascii="游ゴシック Medium" w:eastAsia="游ゴシック Medium" w:hAnsi="游ゴシック Medium"/>
          <w:b/>
          <w:sz w:val="24"/>
        </w:rPr>
      </w:pPr>
    </w:p>
    <w:p w14:paraId="281F06E7" w14:textId="77777777" w:rsidR="008F5D6D" w:rsidRPr="00442546" w:rsidRDefault="008F5D6D" w:rsidP="008F5D6D">
      <w:pPr>
        <w:spacing w:line="400" w:lineRule="exact"/>
        <w:ind w:firstLineChars="100" w:firstLine="280"/>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２．数値目標</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843"/>
        <w:gridCol w:w="1843"/>
      </w:tblGrid>
      <w:tr w:rsidR="00C652FD" w:rsidRPr="00F21B52" w14:paraId="06A85D6D" w14:textId="77777777" w:rsidTr="00F21B52">
        <w:tc>
          <w:tcPr>
            <w:tcW w:w="4819" w:type="dxa"/>
            <w:shd w:val="clear" w:color="auto" w:fill="auto"/>
          </w:tcPr>
          <w:p w14:paraId="49589BCB" w14:textId="77777777" w:rsidR="00C652FD" w:rsidRPr="00F21B52" w:rsidRDefault="00C652FD" w:rsidP="00F21B52">
            <w:pPr>
              <w:spacing w:line="400" w:lineRule="exact"/>
              <w:jc w:val="center"/>
              <w:rPr>
                <w:rFonts w:ascii="游ゴシック Medium" w:eastAsia="游ゴシック Medium" w:hAnsi="游ゴシック Medium"/>
                <w:sz w:val="24"/>
              </w:rPr>
            </w:pPr>
            <w:r w:rsidRPr="00F21B52">
              <w:rPr>
                <w:rFonts w:ascii="ＭＳ 明朝" w:hAnsi="ＭＳ 明朝" w:hint="eastAsia"/>
                <w:sz w:val="22"/>
                <w:szCs w:val="22"/>
              </w:rPr>
              <w:t>項　　目</w:t>
            </w:r>
          </w:p>
        </w:tc>
        <w:tc>
          <w:tcPr>
            <w:tcW w:w="1843" w:type="dxa"/>
            <w:shd w:val="clear" w:color="auto" w:fill="auto"/>
          </w:tcPr>
          <w:p w14:paraId="675D8659" w14:textId="77777777" w:rsidR="00C652FD" w:rsidRPr="00F21B52" w:rsidRDefault="00C652FD" w:rsidP="00F21B52">
            <w:pPr>
              <w:spacing w:line="400" w:lineRule="exact"/>
              <w:jc w:val="center"/>
              <w:rPr>
                <w:rFonts w:ascii="游ゴシック Medium" w:eastAsia="游ゴシック Medium" w:hAnsi="游ゴシック Medium"/>
                <w:sz w:val="24"/>
              </w:rPr>
            </w:pPr>
            <w:r w:rsidRPr="00F21B52">
              <w:rPr>
                <w:rFonts w:ascii="ＭＳ 明朝" w:hAnsi="ＭＳ 明朝" w:hint="eastAsia"/>
                <w:sz w:val="22"/>
                <w:szCs w:val="22"/>
              </w:rPr>
              <w:t>現状値</w:t>
            </w:r>
          </w:p>
        </w:tc>
        <w:tc>
          <w:tcPr>
            <w:tcW w:w="1843" w:type="dxa"/>
            <w:shd w:val="clear" w:color="auto" w:fill="auto"/>
          </w:tcPr>
          <w:p w14:paraId="09F7E8BD" w14:textId="77777777" w:rsidR="00C652FD" w:rsidRPr="00F21B52" w:rsidRDefault="00C652FD" w:rsidP="00F21B52">
            <w:pPr>
              <w:spacing w:line="400" w:lineRule="exact"/>
              <w:jc w:val="center"/>
              <w:rPr>
                <w:rFonts w:ascii="游ゴシック Medium" w:eastAsia="游ゴシック Medium" w:hAnsi="游ゴシック Medium"/>
                <w:sz w:val="24"/>
              </w:rPr>
            </w:pPr>
            <w:r w:rsidRPr="00F21B52">
              <w:rPr>
                <w:rFonts w:ascii="ＭＳ 明朝" w:hAnsi="ＭＳ 明朝" w:hint="eastAsia"/>
                <w:sz w:val="22"/>
                <w:szCs w:val="22"/>
              </w:rPr>
              <w:t>目標値</w:t>
            </w:r>
          </w:p>
        </w:tc>
      </w:tr>
      <w:tr w:rsidR="00C652FD" w:rsidRPr="00F21B52" w14:paraId="2277392D" w14:textId="77777777" w:rsidTr="00F21B52">
        <w:trPr>
          <w:trHeight w:val="624"/>
        </w:trPr>
        <w:tc>
          <w:tcPr>
            <w:tcW w:w="4819" w:type="dxa"/>
            <w:shd w:val="clear" w:color="auto" w:fill="auto"/>
            <w:vAlign w:val="center"/>
          </w:tcPr>
          <w:p w14:paraId="0414CC02" w14:textId="3E385CB3" w:rsidR="00C652FD" w:rsidRPr="00F21B52" w:rsidRDefault="00965025" w:rsidP="00F21B52">
            <w:pPr>
              <w:spacing w:line="400" w:lineRule="exact"/>
              <w:rPr>
                <w:rFonts w:ascii="ＭＳ 明朝" w:hAnsi="ＭＳ 明朝"/>
                <w:sz w:val="22"/>
                <w:szCs w:val="22"/>
              </w:rPr>
            </w:pPr>
            <w:r>
              <w:rPr>
                <w:rFonts w:ascii="ＭＳ 明朝" w:hAnsi="ＭＳ 明朝" w:hint="eastAsia"/>
                <w:sz w:val="22"/>
                <w:szCs w:val="22"/>
              </w:rPr>
              <w:t>管理監督職</w:t>
            </w:r>
            <w:r w:rsidR="000F604F" w:rsidRPr="00F21B52">
              <w:rPr>
                <w:rFonts w:ascii="ＭＳ 明朝" w:hAnsi="ＭＳ 明朝" w:hint="eastAsia"/>
                <w:sz w:val="22"/>
                <w:szCs w:val="22"/>
              </w:rPr>
              <w:t>に占める女性職員の割合</w:t>
            </w:r>
            <w:r w:rsidR="00D47822">
              <w:rPr>
                <w:rStyle w:val="ac"/>
                <w:rFonts w:ascii="ＭＳ 明朝" w:hAnsi="ＭＳ 明朝"/>
                <w:sz w:val="22"/>
                <w:szCs w:val="22"/>
              </w:rPr>
              <w:footnoteReference w:id="1"/>
            </w:r>
          </w:p>
        </w:tc>
        <w:tc>
          <w:tcPr>
            <w:tcW w:w="1843" w:type="dxa"/>
            <w:shd w:val="clear" w:color="auto" w:fill="auto"/>
          </w:tcPr>
          <w:p w14:paraId="2CE31F0D" w14:textId="77777777" w:rsidR="00C652FD" w:rsidRPr="00F21B52" w:rsidRDefault="000F604F" w:rsidP="00F21B52">
            <w:pPr>
              <w:spacing w:line="400" w:lineRule="exact"/>
              <w:jc w:val="center"/>
              <w:rPr>
                <w:rFonts w:ascii="ＭＳ 明朝" w:hAnsi="ＭＳ 明朝"/>
                <w:sz w:val="22"/>
                <w:szCs w:val="22"/>
              </w:rPr>
            </w:pPr>
            <w:r w:rsidRPr="00F21B52">
              <w:rPr>
                <w:rFonts w:ascii="ＭＳ 明朝" w:hAnsi="ＭＳ 明朝" w:hint="eastAsia"/>
                <w:sz w:val="22"/>
                <w:szCs w:val="22"/>
              </w:rPr>
              <w:t>22.6％</w:t>
            </w:r>
          </w:p>
          <w:p w14:paraId="202B03A6" w14:textId="77777777" w:rsidR="00352453" w:rsidRPr="00F21B52" w:rsidRDefault="00352453" w:rsidP="00F21B52">
            <w:pPr>
              <w:spacing w:line="400" w:lineRule="exact"/>
              <w:jc w:val="center"/>
              <w:rPr>
                <w:rFonts w:ascii="ＭＳ 明朝" w:hAnsi="ＭＳ 明朝"/>
                <w:sz w:val="24"/>
              </w:rPr>
            </w:pPr>
            <w:r w:rsidRPr="00F21B52">
              <w:rPr>
                <w:rFonts w:ascii="ＭＳ 明朝" w:hAnsi="ＭＳ 明朝" w:hint="eastAsia"/>
                <w:sz w:val="22"/>
                <w:szCs w:val="22"/>
              </w:rPr>
              <w:t>（R1年度）</w:t>
            </w:r>
          </w:p>
        </w:tc>
        <w:tc>
          <w:tcPr>
            <w:tcW w:w="1843" w:type="dxa"/>
            <w:shd w:val="clear" w:color="auto" w:fill="auto"/>
            <w:vAlign w:val="center"/>
          </w:tcPr>
          <w:p w14:paraId="2D37CD8C" w14:textId="77777777" w:rsidR="00C652FD" w:rsidRPr="00F21B52" w:rsidRDefault="00D43764" w:rsidP="00F21B52">
            <w:pPr>
              <w:spacing w:line="400" w:lineRule="exact"/>
              <w:jc w:val="center"/>
              <w:rPr>
                <w:rFonts w:ascii="ＭＳ 明朝" w:hAnsi="ＭＳ 明朝"/>
                <w:sz w:val="22"/>
                <w:szCs w:val="22"/>
              </w:rPr>
            </w:pPr>
            <w:r>
              <w:rPr>
                <w:rFonts w:ascii="ＭＳ 明朝" w:hAnsi="ＭＳ 明朝" w:hint="eastAsia"/>
                <w:sz w:val="22"/>
                <w:szCs w:val="22"/>
              </w:rPr>
              <w:t>25</w:t>
            </w:r>
            <w:r w:rsidR="00B628BE" w:rsidRPr="00F21B52">
              <w:rPr>
                <w:rFonts w:ascii="ＭＳ 明朝" w:hAnsi="ＭＳ 明朝" w:hint="eastAsia"/>
                <w:sz w:val="22"/>
                <w:szCs w:val="22"/>
              </w:rPr>
              <w:t>％</w:t>
            </w:r>
          </w:p>
          <w:p w14:paraId="50D55052" w14:textId="77777777" w:rsidR="00B628BE" w:rsidRPr="00F21B52" w:rsidRDefault="00B628BE" w:rsidP="00F21B52">
            <w:pPr>
              <w:spacing w:line="400" w:lineRule="exact"/>
              <w:jc w:val="center"/>
              <w:rPr>
                <w:rFonts w:ascii="ＭＳ 明朝" w:hAnsi="ＭＳ 明朝"/>
                <w:sz w:val="22"/>
                <w:szCs w:val="22"/>
              </w:rPr>
            </w:pPr>
            <w:r w:rsidRPr="00F21B52">
              <w:rPr>
                <w:rFonts w:ascii="ＭＳ 明朝" w:hAnsi="ＭＳ 明朝" w:hint="eastAsia"/>
                <w:sz w:val="22"/>
                <w:szCs w:val="22"/>
              </w:rPr>
              <w:t>（R7年度）</w:t>
            </w:r>
          </w:p>
        </w:tc>
      </w:tr>
      <w:tr w:rsidR="00C652FD" w:rsidRPr="00F21B52" w14:paraId="3A5EFCBF" w14:textId="77777777" w:rsidTr="00F21B52">
        <w:trPr>
          <w:trHeight w:val="432"/>
        </w:trPr>
        <w:tc>
          <w:tcPr>
            <w:tcW w:w="4819" w:type="dxa"/>
            <w:shd w:val="clear" w:color="auto" w:fill="auto"/>
            <w:vAlign w:val="center"/>
          </w:tcPr>
          <w:p w14:paraId="52D92F97" w14:textId="77777777" w:rsidR="00C652FD" w:rsidRPr="00F21B52" w:rsidRDefault="00B628BE" w:rsidP="00F21B52">
            <w:pPr>
              <w:spacing w:line="400" w:lineRule="exact"/>
              <w:rPr>
                <w:rFonts w:ascii="ＭＳ 明朝" w:hAnsi="ＭＳ 明朝"/>
                <w:sz w:val="22"/>
                <w:szCs w:val="22"/>
              </w:rPr>
            </w:pPr>
            <w:r w:rsidRPr="00F21B52">
              <w:rPr>
                <w:rFonts w:ascii="ＭＳ 明朝" w:hAnsi="ＭＳ 明朝" w:hint="eastAsia"/>
                <w:sz w:val="22"/>
                <w:szCs w:val="22"/>
              </w:rPr>
              <w:t>職員の育児休業取得率</w:t>
            </w:r>
          </w:p>
        </w:tc>
        <w:tc>
          <w:tcPr>
            <w:tcW w:w="1843" w:type="dxa"/>
            <w:shd w:val="clear" w:color="auto" w:fill="auto"/>
            <w:vAlign w:val="center"/>
          </w:tcPr>
          <w:p w14:paraId="71038F31" w14:textId="77777777" w:rsidR="00C652FD" w:rsidRPr="00F21B52" w:rsidRDefault="00B628BE" w:rsidP="00F21B52">
            <w:pPr>
              <w:spacing w:line="400" w:lineRule="exact"/>
              <w:jc w:val="center"/>
              <w:rPr>
                <w:rFonts w:ascii="ＭＳ 明朝" w:hAnsi="ＭＳ 明朝"/>
                <w:sz w:val="22"/>
                <w:szCs w:val="22"/>
              </w:rPr>
            </w:pPr>
            <w:r w:rsidRPr="00F21B52">
              <w:rPr>
                <w:rFonts w:ascii="ＭＳ 明朝" w:hAnsi="ＭＳ 明朝" w:hint="eastAsia"/>
                <w:sz w:val="22"/>
                <w:szCs w:val="22"/>
              </w:rPr>
              <w:t>男性0％</w:t>
            </w:r>
          </w:p>
          <w:p w14:paraId="309934C0" w14:textId="77777777" w:rsidR="00B628BE" w:rsidRPr="00F21B52" w:rsidRDefault="00B628BE" w:rsidP="00F21B52">
            <w:pPr>
              <w:spacing w:line="400" w:lineRule="exact"/>
              <w:jc w:val="center"/>
              <w:rPr>
                <w:rFonts w:ascii="ＭＳ 明朝" w:hAnsi="ＭＳ 明朝"/>
                <w:sz w:val="22"/>
                <w:szCs w:val="22"/>
              </w:rPr>
            </w:pPr>
            <w:r w:rsidRPr="00F21B52">
              <w:rPr>
                <w:rFonts w:ascii="ＭＳ 明朝" w:hAnsi="ＭＳ 明朝" w:hint="eastAsia"/>
                <w:sz w:val="22"/>
                <w:szCs w:val="22"/>
              </w:rPr>
              <w:t>女性100％</w:t>
            </w:r>
          </w:p>
          <w:p w14:paraId="00897D99" w14:textId="77777777" w:rsidR="00B628BE" w:rsidRPr="00F21B52" w:rsidRDefault="00B628BE" w:rsidP="00F21B52">
            <w:pPr>
              <w:spacing w:line="400" w:lineRule="exact"/>
              <w:jc w:val="center"/>
              <w:rPr>
                <w:rFonts w:ascii="ＭＳ 明朝" w:hAnsi="ＭＳ 明朝"/>
                <w:sz w:val="22"/>
                <w:szCs w:val="22"/>
              </w:rPr>
            </w:pPr>
            <w:r w:rsidRPr="00F21B52">
              <w:rPr>
                <w:rFonts w:ascii="ＭＳ 明朝" w:hAnsi="ＭＳ 明朝" w:hint="eastAsia"/>
                <w:sz w:val="22"/>
                <w:szCs w:val="22"/>
              </w:rPr>
              <w:t>（R1年度）</w:t>
            </w:r>
          </w:p>
        </w:tc>
        <w:tc>
          <w:tcPr>
            <w:tcW w:w="1843" w:type="dxa"/>
            <w:shd w:val="clear" w:color="auto" w:fill="auto"/>
            <w:vAlign w:val="center"/>
          </w:tcPr>
          <w:p w14:paraId="35A413E0" w14:textId="77777777" w:rsidR="00B628BE" w:rsidRPr="00F21B52" w:rsidRDefault="00B628BE" w:rsidP="00F21B52">
            <w:pPr>
              <w:spacing w:line="400" w:lineRule="exact"/>
              <w:jc w:val="center"/>
              <w:rPr>
                <w:rFonts w:ascii="ＭＳ 明朝" w:hAnsi="ＭＳ 明朝"/>
                <w:sz w:val="22"/>
                <w:szCs w:val="22"/>
              </w:rPr>
            </w:pPr>
            <w:r w:rsidRPr="00F21B52">
              <w:rPr>
                <w:rFonts w:ascii="ＭＳ 明朝" w:hAnsi="ＭＳ 明朝" w:hint="eastAsia"/>
                <w:sz w:val="22"/>
                <w:szCs w:val="22"/>
              </w:rPr>
              <w:t>男性13％</w:t>
            </w:r>
          </w:p>
          <w:p w14:paraId="729B422E" w14:textId="77777777" w:rsidR="00B628BE" w:rsidRPr="00F21B52" w:rsidRDefault="00B628BE" w:rsidP="00F21B52">
            <w:pPr>
              <w:spacing w:line="400" w:lineRule="exact"/>
              <w:jc w:val="center"/>
              <w:rPr>
                <w:rFonts w:ascii="ＭＳ 明朝" w:hAnsi="ＭＳ 明朝"/>
                <w:sz w:val="22"/>
                <w:szCs w:val="22"/>
              </w:rPr>
            </w:pPr>
            <w:r w:rsidRPr="00F21B52">
              <w:rPr>
                <w:rFonts w:ascii="ＭＳ 明朝" w:hAnsi="ＭＳ 明朝" w:hint="eastAsia"/>
                <w:sz w:val="22"/>
                <w:szCs w:val="22"/>
              </w:rPr>
              <w:t>女性100％</w:t>
            </w:r>
          </w:p>
          <w:p w14:paraId="4946C0CB" w14:textId="77777777" w:rsidR="00C652FD" w:rsidRPr="00F21B52" w:rsidRDefault="00B628BE" w:rsidP="00F21B52">
            <w:pPr>
              <w:spacing w:line="400" w:lineRule="exact"/>
              <w:jc w:val="center"/>
              <w:rPr>
                <w:rFonts w:ascii="ＭＳ 明朝" w:hAnsi="ＭＳ 明朝"/>
                <w:sz w:val="22"/>
                <w:szCs w:val="22"/>
              </w:rPr>
            </w:pPr>
            <w:r w:rsidRPr="00F21B52">
              <w:rPr>
                <w:rFonts w:ascii="ＭＳ 明朝" w:hAnsi="ＭＳ 明朝" w:hint="eastAsia"/>
                <w:sz w:val="22"/>
                <w:szCs w:val="22"/>
              </w:rPr>
              <w:t>（R7年度）</w:t>
            </w:r>
          </w:p>
        </w:tc>
      </w:tr>
      <w:tr w:rsidR="00C652FD" w:rsidRPr="00F21B52" w14:paraId="344A63EA" w14:textId="77777777" w:rsidTr="00F21B52">
        <w:trPr>
          <w:trHeight w:val="432"/>
        </w:trPr>
        <w:tc>
          <w:tcPr>
            <w:tcW w:w="4819" w:type="dxa"/>
            <w:shd w:val="clear" w:color="auto" w:fill="auto"/>
            <w:vAlign w:val="center"/>
          </w:tcPr>
          <w:p w14:paraId="6912EC6C" w14:textId="74ED8A82" w:rsidR="00C652FD" w:rsidRPr="00F21B52" w:rsidRDefault="00B628BE" w:rsidP="00F21B52">
            <w:pPr>
              <w:spacing w:line="400" w:lineRule="exact"/>
              <w:rPr>
                <w:rFonts w:ascii="ＭＳ 明朝" w:hAnsi="ＭＳ 明朝"/>
                <w:sz w:val="22"/>
                <w:szCs w:val="22"/>
              </w:rPr>
            </w:pPr>
            <w:r w:rsidRPr="00F21B52">
              <w:rPr>
                <w:rFonts w:ascii="ＭＳ 明朝" w:hAnsi="ＭＳ 明朝" w:hint="eastAsia"/>
                <w:sz w:val="22"/>
                <w:szCs w:val="22"/>
              </w:rPr>
              <w:t>男性職員の妻の出産休暇及び育児参加休暇の休暇取得率及び平均取得日数</w:t>
            </w:r>
            <w:r w:rsidR="00D47822">
              <w:rPr>
                <w:rStyle w:val="ac"/>
                <w:rFonts w:ascii="ＭＳ 明朝" w:hAnsi="ＭＳ 明朝"/>
                <w:sz w:val="22"/>
                <w:szCs w:val="22"/>
              </w:rPr>
              <w:footnoteReference w:id="2"/>
            </w:r>
          </w:p>
        </w:tc>
        <w:tc>
          <w:tcPr>
            <w:tcW w:w="1843" w:type="dxa"/>
            <w:shd w:val="clear" w:color="auto" w:fill="auto"/>
            <w:vAlign w:val="center"/>
          </w:tcPr>
          <w:p w14:paraId="1604DE8D" w14:textId="77777777" w:rsidR="00C652FD" w:rsidRPr="00F21B52" w:rsidRDefault="007B080B" w:rsidP="00F21B52">
            <w:pPr>
              <w:spacing w:line="400" w:lineRule="exact"/>
              <w:jc w:val="center"/>
              <w:rPr>
                <w:rFonts w:ascii="ＭＳ 明朝" w:hAnsi="ＭＳ 明朝"/>
                <w:sz w:val="22"/>
                <w:szCs w:val="22"/>
              </w:rPr>
            </w:pPr>
            <w:r w:rsidRPr="00F21B52">
              <w:rPr>
                <w:rFonts w:ascii="ＭＳ 明朝" w:hAnsi="ＭＳ 明朝" w:hint="eastAsia"/>
                <w:sz w:val="22"/>
                <w:szCs w:val="22"/>
              </w:rPr>
              <w:t>100％</w:t>
            </w:r>
          </w:p>
          <w:p w14:paraId="53DA8F9A" w14:textId="77777777" w:rsidR="007B080B" w:rsidRPr="00F21B52" w:rsidRDefault="007B080B" w:rsidP="00F21B52">
            <w:pPr>
              <w:spacing w:line="400" w:lineRule="exact"/>
              <w:jc w:val="center"/>
              <w:rPr>
                <w:rFonts w:ascii="ＭＳ 明朝" w:hAnsi="ＭＳ 明朝"/>
                <w:sz w:val="22"/>
                <w:szCs w:val="22"/>
              </w:rPr>
            </w:pPr>
            <w:r w:rsidRPr="00F21B52">
              <w:rPr>
                <w:rFonts w:ascii="ＭＳ 明朝" w:hAnsi="ＭＳ 明朝" w:hint="eastAsia"/>
                <w:sz w:val="22"/>
                <w:szCs w:val="22"/>
              </w:rPr>
              <w:t>5日</w:t>
            </w:r>
          </w:p>
          <w:p w14:paraId="02C3F29F" w14:textId="77777777" w:rsidR="007B080B" w:rsidRPr="00F21B52" w:rsidRDefault="007B080B" w:rsidP="004216AB">
            <w:pPr>
              <w:spacing w:line="400" w:lineRule="exact"/>
              <w:jc w:val="center"/>
              <w:rPr>
                <w:rFonts w:ascii="ＭＳ 明朝" w:hAnsi="ＭＳ 明朝"/>
                <w:sz w:val="22"/>
                <w:szCs w:val="22"/>
              </w:rPr>
            </w:pPr>
            <w:r w:rsidRPr="00F21B52">
              <w:rPr>
                <w:rFonts w:ascii="ＭＳ 明朝" w:hAnsi="ＭＳ 明朝" w:hint="eastAsia"/>
                <w:sz w:val="22"/>
                <w:szCs w:val="22"/>
              </w:rPr>
              <w:t>（R1年）</w:t>
            </w:r>
          </w:p>
        </w:tc>
        <w:tc>
          <w:tcPr>
            <w:tcW w:w="1843" w:type="dxa"/>
            <w:shd w:val="clear" w:color="auto" w:fill="auto"/>
            <w:vAlign w:val="center"/>
          </w:tcPr>
          <w:p w14:paraId="323F71EA" w14:textId="77777777" w:rsidR="00F068E3" w:rsidRPr="00F21B52" w:rsidRDefault="00F068E3" w:rsidP="00F21B52">
            <w:pPr>
              <w:spacing w:line="400" w:lineRule="exact"/>
              <w:jc w:val="center"/>
              <w:rPr>
                <w:rFonts w:ascii="ＭＳ 明朝" w:hAnsi="ＭＳ 明朝"/>
                <w:sz w:val="22"/>
                <w:szCs w:val="22"/>
              </w:rPr>
            </w:pPr>
            <w:r w:rsidRPr="00F21B52">
              <w:rPr>
                <w:rFonts w:ascii="ＭＳ 明朝" w:hAnsi="ＭＳ 明朝" w:hint="eastAsia"/>
                <w:sz w:val="22"/>
                <w:szCs w:val="22"/>
              </w:rPr>
              <w:t>100％</w:t>
            </w:r>
          </w:p>
          <w:p w14:paraId="4701E1AC" w14:textId="77777777" w:rsidR="00F068E3" w:rsidRPr="00F21B52" w:rsidRDefault="00F068E3" w:rsidP="00F21B52">
            <w:pPr>
              <w:spacing w:line="400" w:lineRule="exact"/>
              <w:jc w:val="center"/>
              <w:rPr>
                <w:rFonts w:ascii="ＭＳ 明朝" w:hAnsi="ＭＳ 明朝"/>
                <w:sz w:val="22"/>
                <w:szCs w:val="22"/>
              </w:rPr>
            </w:pPr>
            <w:r w:rsidRPr="00F21B52">
              <w:rPr>
                <w:rFonts w:ascii="ＭＳ 明朝" w:hAnsi="ＭＳ 明朝" w:hint="eastAsia"/>
                <w:sz w:val="22"/>
                <w:szCs w:val="22"/>
              </w:rPr>
              <w:t>5日</w:t>
            </w:r>
          </w:p>
          <w:p w14:paraId="2E3B4ECA" w14:textId="77777777" w:rsidR="00C652FD" w:rsidRPr="00F21B52" w:rsidRDefault="00F068E3" w:rsidP="00F21B52">
            <w:pPr>
              <w:spacing w:line="400" w:lineRule="exact"/>
              <w:jc w:val="center"/>
              <w:rPr>
                <w:rFonts w:ascii="ＭＳ 明朝" w:hAnsi="ＭＳ 明朝"/>
                <w:sz w:val="22"/>
                <w:szCs w:val="22"/>
              </w:rPr>
            </w:pPr>
            <w:r w:rsidRPr="00F21B52">
              <w:rPr>
                <w:rFonts w:ascii="ＭＳ 明朝" w:hAnsi="ＭＳ 明朝" w:hint="eastAsia"/>
                <w:sz w:val="22"/>
                <w:szCs w:val="22"/>
              </w:rPr>
              <w:t>（R7年）</w:t>
            </w:r>
          </w:p>
        </w:tc>
      </w:tr>
      <w:tr w:rsidR="00C652FD" w:rsidRPr="00F21B52" w14:paraId="5665117E" w14:textId="77777777" w:rsidTr="004A49D4">
        <w:trPr>
          <w:trHeight w:val="1427"/>
        </w:trPr>
        <w:tc>
          <w:tcPr>
            <w:tcW w:w="4819" w:type="dxa"/>
            <w:shd w:val="clear" w:color="auto" w:fill="auto"/>
            <w:vAlign w:val="center"/>
          </w:tcPr>
          <w:p w14:paraId="24E7DB41" w14:textId="77777777" w:rsidR="00C652FD" w:rsidRPr="00F21B52" w:rsidRDefault="00DC48BD" w:rsidP="00F21B52">
            <w:pPr>
              <w:spacing w:line="400" w:lineRule="exact"/>
              <w:rPr>
                <w:rFonts w:ascii="ＭＳ 明朝" w:hAnsi="ＭＳ 明朝"/>
                <w:sz w:val="22"/>
                <w:szCs w:val="22"/>
              </w:rPr>
            </w:pPr>
            <w:r>
              <w:rPr>
                <w:rFonts w:ascii="ＭＳ 明朝" w:hAnsi="ＭＳ 明朝" w:hint="eastAsia"/>
                <w:sz w:val="22"/>
                <w:szCs w:val="22"/>
              </w:rPr>
              <w:t>時間外勤務</w:t>
            </w:r>
            <w:r w:rsidR="00F068E3" w:rsidRPr="00F21B52">
              <w:rPr>
                <w:rFonts w:ascii="ＭＳ 明朝" w:hAnsi="ＭＳ 明朝" w:hint="eastAsia"/>
                <w:sz w:val="22"/>
                <w:szCs w:val="22"/>
              </w:rPr>
              <w:t>時間の上限</w:t>
            </w:r>
          </w:p>
        </w:tc>
        <w:tc>
          <w:tcPr>
            <w:tcW w:w="1843" w:type="dxa"/>
            <w:shd w:val="clear" w:color="auto" w:fill="auto"/>
            <w:vAlign w:val="center"/>
          </w:tcPr>
          <w:p w14:paraId="6DD31EE2" w14:textId="77777777" w:rsidR="00C652FD" w:rsidRPr="00F21B52" w:rsidRDefault="00F068E3" w:rsidP="00F21B52">
            <w:pPr>
              <w:spacing w:line="400" w:lineRule="exact"/>
              <w:jc w:val="center"/>
              <w:rPr>
                <w:rFonts w:ascii="ＭＳ 明朝" w:hAnsi="ＭＳ 明朝"/>
                <w:sz w:val="22"/>
                <w:szCs w:val="22"/>
              </w:rPr>
            </w:pPr>
            <w:r w:rsidRPr="00F21B52">
              <w:rPr>
                <w:rFonts w:ascii="ＭＳ 明朝" w:hAnsi="ＭＳ 明朝" w:hint="eastAsia"/>
                <w:sz w:val="22"/>
                <w:szCs w:val="22"/>
              </w:rPr>
              <w:t>年間360時間超</w:t>
            </w:r>
          </w:p>
          <w:p w14:paraId="5754AEE0" w14:textId="372353BA" w:rsidR="009C515B" w:rsidRPr="008478B8" w:rsidRDefault="00D47822" w:rsidP="00F21B52">
            <w:pPr>
              <w:spacing w:line="400" w:lineRule="exact"/>
              <w:jc w:val="center"/>
              <w:rPr>
                <w:rFonts w:ascii="ＭＳ 明朝" w:hAnsi="ＭＳ 明朝"/>
                <w:strike/>
                <w:sz w:val="22"/>
                <w:szCs w:val="22"/>
              </w:rPr>
            </w:pPr>
            <w:r w:rsidRPr="008478B8">
              <w:rPr>
                <w:rFonts w:ascii="ＭＳ 明朝" w:hAnsi="ＭＳ 明朝" w:hint="eastAsia"/>
                <w:sz w:val="22"/>
                <w:szCs w:val="22"/>
              </w:rPr>
              <w:t>5.3％</w:t>
            </w:r>
          </w:p>
          <w:p w14:paraId="66C59B11" w14:textId="77777777" w:rsidR="009C515B" w:rsidRPr="00F21B52" w:rsidRDefault="009C515B" w:rsidP="00F21B52">
            <w:pPr>
              <w:spacing w:line="400" w:lineRule="exact"/>
              <w:jc w:val="center"/>
              <w:rPr>
                <w:rFonts w:ascii="ＭＳ 明朝" w:hAnsi="ＭＳ 明朝"/>
                <w:sz w:val="22"/>
                <w:szCs w:val="22"/>
              </w:rPr>
            </w:pPr>
            <w:r w:rsidRPr="00F21B52">
              <w:rPr>
                <w:rFonts w:ascii="ＭＳ 明朝" w:hAnsi="ＭＳ 明朝" w:hint="eastAsia"/>
                <w:sz w:val="22"/>
                <w:szCs w:val="22"/>
              </w:rPr>
              <w:t>（R1年度）</w:t>
            </w:r>
          </w:p>
        </w:tc>
        <w:tc>
          <w:tcPr>
            <w:tcW w:w="1843" w:type="dxa"/>
            <w:shd w:val="clear" w:color="auto" w:fill="auto"/>
            <w:vAlign w:val="center"/>
          </w:tcPr>
          <w:p w14:paraId="45DAD742" w14:textId="77777777" w:rsidR="009C515B" w:rsidRPr="00F21B52" w:rsidRDefault="009C515B" w:rsidP="00F21B52">
            <w:pPr>
              <w:spacing w:line="400" w:lineRule="exact"/>
              <w:jc w:val="center"/>
              <w:rPr>
                <w:rFonts w:ascii="ＭＳ 明朝" w:hAnsi="ＭＳ 明朝"/>
                <w:sz w:val="22"/>
                <w:szCs w:val="22"/>
              </w:rPr>
            </w:pPr>
            <w:r w:rsidRPr="00F21B52">
              <w:rPr>
                <w:rFonts w:ascii="ＭＳ 明朝" w:hAnsi="ＭＳ 明朝" w:hint="eastAsia"/>
                <w:sz w:val="22"/>
                <w:szCs w:val="22"/>
              </w:rPr>
              <w:t>年間360時間超</w:t>
            </w:r>
          </w:p>
          <w:p w14:paraId="7780D105" w14:textId="698BB878" w:rsidR="009C515B" w:rsidRPr="008478B8" w:rsidRDefault="00D43764" w:rsidP="00F21B52">
            <w:pPr>
              <w:spacing w:line="400" w:lineRule="exact"/>
              <w:jc w:val="center"/>
              <w:rPr>
                <w:rFonts w:ascii="ＭＳ 明朝" w:hAnsi="ＭＳ 明朝"/>
                <w:sz w:val="22"/>
                <w:szCs w:val="22"/>
              </w:rPr>
            </w:pPr>
            <w:r w:rsidRPr="008478B8">
              <w:rPr>
                <w:rFonts w:ascii="ＭＳ 明朝" w:hAnsi="ＭＳ 明朝" w:hint="eastAsia"/>
                <w:sz w:val="22"/>
                <w:szCs w:val="22"/>
              </w:rPr>
              <w:t>5</w:t>
            </w:r>
            <w:r w:rsidR="004216AB" w:rsidRPr="008478B8">
              <w:rPr>
                <w:rFonts w:ascii="ＭＳ 明朝" w:hAnsi="ＭＳ 明朝" w:hint="eastAsia"/>
                <w:sz w:val="22"/>
                <w:szCs w:val="22"/>
              </w:rPr>
              <w:t>％</w:t>
            </w:r>
            <w:r w:rsidR="00D47822" w:rsidRPr="008478B8">
              <w:rPr>
                <w:rFonts w:ascii="ＭＳ 明朝" w:hAnsi="ＭＳ 明朝" w:hint="eastAsia"/>
                <w:sz w:val="22"/>
                <w:szCs w:val="22"/>
              </w:rPr>
              <w:t>未満</w:t>
            </w:r>
          </w:p>
          <w:p w14:paraId="23DFA90D" w14:textId="77777777" w:rsidR="00C652FD" w:rsidRPr="00F21B52" w:rsidRDefault="009C515B" w:rsidP="00F21B52">
            <w:pPr>
              <w:spacing w:line="400" w:lineRule="exact"/>
              <w:jc w:val="center"/>
              <w:rPr>
                <w:rFonts w:ascii="ＭＳ 明朝" w:hAnsi="ＭＳ 明朝"/>
                <w:sz w:val="22"/>
                <w:szCs w:val="22"/>
              </w:rPr>
            </w:pPr>
            <w:r w:rsidRPr="00F21B52">
              <w:rPr>
                <w:rFonts w:ascii="ＭＳ 明朝" w:hAnsi="ＭＳ 明朝" w:hint="eastAsia"/>
                <w:sz w:val="22"/>
                <w:szCs w:val="22"/>
              </w:rPr>
              <w:t>（R7年度）</w:t>
            </w:r>
          </w:p>
        </w:tc>
      </w:tr>
    </w:tbl>
    <w:p w14:paraId="7E5CEA55" w14:textId="02FCB4F4" w:rsidR="00BB115D" w:rsidRDefault="00BB115D">
      <w:pPr>
        <w:widowControl/>
        <w:jc w:val="left"/>
        <w:rPr>
          <w:rFonts w:ascii="游ゴシック Medium" w:eastAsia="游ゴシック Medium" w:hAnsi="游ゴシック Medium"/>
          <w:sz w:val="24"/>
        </w:rPr>
      </w:pPr>
    </w:p>
    <w:p w14:paraId="4D96BDBB" w14:textId="77777777" w:rsidR="00300A84" w:rsidRPr="00442546" w:rsidRDefault="00300A84" w:rsidP="00300A84">
      <w:pPr>
        <w:spacing w:line="400" w:lineRule="exact"/>
        <w:rPr>
          <w:rFonts w:ascii="游ゴシック Medium" w:eastAsia="游ゴシック Medium" w:hAnsi="游ゴシック Medium"/>
          <w:b/>
          <w:sz w:val="32"/>
          <w:szCs w:val="32"/>
        </w:rPr>
      </w:pPr>
      <w:r w:rsidRPr="00442546">
        <w:rPr>
          <w:rFonts w:ascii="游ゴシック Medium" w:eastAsia="游ゴシック Medium" w:hAnsi="游ゴシック Medium" w:hint="eastAsia"/>
          <w:b/>
          <w:sz w:val="32"/>
          <w:szCs w:val="32"/>
        </w:rPr>
        <w:t>Ⅲ　具体的な取り組み内容</w:t>
      </w:r>
    </w:p>
    <w:p w14:paraId="2AF99CB5" w14:textId="77777777" w:rsidR="00300A84" w:rsidRPr="00300A84" w:rsidRDefault="00300A84" w:rsidP="00421FA0">
      <w:pPr>
        <w:spacing w:line="360" w:lineRule="exact"/>
        <w:rPr>
          <w:rFonts w:ascii="游ゴシック Medium" w:eastAsia="游ゴシック Medium" w:hAnsi="游ゴシック Medium"/>
          <w:b/>
          <w:sz w:val="24"/>
        </w:rPr>
      </w:pPr>
    </w:p>
    <w:p w14:paraId="44FD8333" w14:textId="77777777" w:rsidR="00300A84" w:rsidRPr="00442546" w:rsidRDefault="00300A84" w:rsidP="00656804">
      <w:pPr>
        <w:spacing w:line="480" w:lineRule="exact"/>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１．</w:t>
      </w:r>
      <w:r w:rsidR="000E272A">
        <w:rPr>
          <w:rFonts w:ascii="游ゴシック Medium" w:eastAsia="游ゴシック Medium" w:hAnsi="游ゴシック Medium" w:hint="eastAsia"/>
          <w:sz w:val="28"/>
          <w:szCs w:val="28"/>
        </w:rPr>
        <w:t>職員一人</w:t>
      </w:r>
      <w:r w:rsidR="00C576F3">
        <w:rPr>
          <w:rFonts w:ascii="游ゴシック Medium" w:eastAsia="游ゴシック Medium" w:hAnsi="游ゴシック Medium" w:hint="eastAsia"/>
          <w:sz w:val="28"/>
          <w:szCs w:val="28"/>
        </w:rPr>
        <w:t>一人</w:t>
      </w:r>
      <w:r w:rsidR="00464A9C" w:rsidRPr="00442546">
        <w:rPr>
          <w:rFonts w:ascii="游ゴシック Medium" w:eastAsia="游ゴシック Medium" w:hAnsi="游ゴシック Medium" w:hint="eastAsia"/>
          <w:sz w:val="28"/>
          <w:szCs w:val="28"/>
        </w:rPr>
        <w:t>が</w:t>
      </w:r>
      <w:r w:rsidR="00675FFE" w:rsidRPr="00442546">
        <w:rPr>
          <w:rFonts w:ascii="游ゴシック Medium" w:eastAsia="游ゴシック Medium" w:hAnsi="游ゴシック Medium" w:hint="eastAsia"/>
          <w:sz w:val="28"/>
          <w:szCs w:val="28"/>
        </w:rPr>
        <w:t>キラリと光る</w:t>
      </w:r>
      <w:r w:rsidR="00464A9C" w:rsidRPr="00442546">
        <w:rPr>
          <w:rFonts w:ascii="游ゴシック Medium" w:eastAsia="游ゴシック Medium" w:hAnsi="游ゴシック Medium" w:hint="eastAsia"/>
          <w:sz w:val="28"/>
          <w:szCs w:val="28"/>
        </w:rPr>
        <w:t>職場づくり</w:t>
      </w:r>
      <w:r w:rsidR="009D5C81">
        <w:rPr>
          <w:rFonts w:ascii="游ゴシック Medium" w:eastAsia="游ゴシック Medium" w:hAnsi="游ゴシック Medium" w:hint="eastAsia"/>
          <w:sz w:val="28"/>
          <w:szCs w:val="28"/>
        </w:rPr>
        <w:t>【活躍支援】</w:t>
      </w:r>
    </w:p>
    <w:p w14:paraId="4C9F2540" w14:textId="77777777" w:rsidR="00AE50CA" w:rsidRPr="00442546" w:rsidRDefault="005624C2" w:rsidP="00656804">
      <w:pPr>
        <w:spacing w:line="480" w:lineRule="exact"/>
        <w:ind w:leftChars="114" w:left="239" w:firstLineChars="85" w:firstLine="204"/>
        <w:rPr>
          <w:rFonts w:asciiTheme="minorEastAsia" w:eastAsiaTheme="minorEastAsia" w:hAnsiTheme="minorEastAsia"/>
          <w:sz w:val="24"/>
        </w:rPr>
      </w:pPr>
      <w:r w:rsidRPr="00442546">
        <w:rPr>
          <w:rFonts w:asciiTheme="minorEastAsia" w:eastAsiaTheme="minorEastAsia" w:hAnsiTheme="minorEastAsia" w:hint="eastAsia"/>
          <w:sz w:val="24"/>
        </w:rPr>
        <w:t>私たちの職場は幅広い年齢の職員で構成されており業務は多岐にわたります。そのような環境の中で、</w:t>
      </w:r>
      <w:r w:rsidR="00447910">
        <w:rPr>
          <w:rFonts w:asciiTheme="minorEastAsia" w:eastAsiaTheme="minorEastAsia" w:hAnsiTheme="minorEastAsia" w:hint="eastAsia"/>
          <w:sz w:val="24"/>
        </w:rPr>
        <w:t>性別によらず</w:t>
      </w:r>
      <w:r w:rsidR="00675FFE" w:rsidRPr="00442546">
        <w:rPr>
          <w:rFonts w:asciiTheme="minorEastAsia" w:eastAsiaTheme="minorEastAsia" w:hAnsiTheme="minorEastAsia" w:hint="eastAsia"/>
          <w:sz w:val="24"/>
        </w:rPr>
        <w:t>個々の職員が活躍できる職場づくりが</w:t>
      </w:r>
      <w:r w:rsidR="00C576F3">
        <w:rPr>
          <w:rFonts w:asciiTheme="minorEastAsia" w:eastAsiaTheme="minorEastAsia" w:hAnsiTheme="minorEastAsia" w:hint="eastAsia"/>
          <w:sz w:val="24"/>
        </w:rPr>
        <w:t>これまで以上に</w:t>
      </w:r>
      <w:r w:rsidR="00675FFE" w:rsidRPr="00442546">
        <w:rPr>
          <w:rFonts w:asciiTheme="minorEastAsia" w:eastAsiaTheme="minorEastAsia" w:hAnsiTheme="minorEastAsia" w:hint="eastAsia"/>
          <w:sz w:val="24"/>
        </w:rPr>
        <w:t>求められています。</w:t>
      </w:r>
      <w:r w:rsidR="00656804" w:rsidRPr="00442546">
        <w:rPr>
          <w:rFonts w:asciiTheme="minorEastAsia" w:eastAsiaTheme="minorEastAsia" w:hAnsiTheme="minorEastAsia" w:hint="eastAsia"/>
          <w:sz w:val="24"/>
        </w:rPr>
        <w:t>また、令和元年には</w:t>
      </w:r>
      <w:r w:rsidR="00656804" w:rsidRPr="00442546">
        <w:rPr>
          <w:rFonts w:asciiTheme="minorEastAsia" w:eastAsiaTheme="minorEastAsia" w:hAnsiTheme="minorEastAsia" w:cs="ＭＳ 明朝"/>
          <w:sz w:val="24"/>
        </w:rPr>
        <w:t>「労働施策の総合的</w:t>
      </w:r>
      <w:r w:rsidR="00656804" w:rsidRPr="00442546">
        <w:rPr>
          <w:rFonts w:asciiTheme="minorEastAsia" w:eastAsiaTheme="minorEastAsia" w:hAnsiTheme="minorEastAsia" w:hint="eastAsia"/>
          <w:sz w:val="24"/>
        </w:rPr>
        <w:t>な推進並びに労働者の雇</w:t>
      </w:r>
      <w:r w:rsidR="00656804" w:rsidRPr="00442546">
        <w:rPr>
          <w:rFonts w:ascii="Microsoft JhengHei" w:eastAsia="Microsoft JhengHei" w:hAnsi="Microsoft JhengHei" w:cs="Microsoft JhengHei" w:hint="eastAsia"/>
          <w:sz w:val="24"/>
        </w:rPr>
        <w:t>⽤</w:t>
      </w:r>
      <w:r w:rsidR="00656804" w:rsidRPr="00442546">
        <w:rPr>
          <w:rFonts w:asciiTheme="minorEastAsia" w:eastAsiaTheme="minorEastAsia" w:hAnsiTheme="minorEastAsia" w:cs="ＭＳ 明朝"/>
          <w:sz w:val="24"/>
        </w:rPr>
        <w:t>の安定及び職業生活の充実等に関する法律」</w:t>
      </w:r>
      <w:r w:rsidR="00656804" w:rsidRPr="00442546">
        <w:rPr>
          <w:rFonts w:asciiTheme="minorEastAsia" w:eastAsiaTheme="minorEastAsia" w:hAnsiTheme="minorEastAsia" w:hint="eastAsia"/>
          <w:sz w:val="24"/>
        </w:rPr>
        <w:t>が改正され、職場におけるパワーハラスメント防止対策が事業主に義務付けられました。</w:t>
      </w:r>
    </w:p>
    <w:p w14:paraId="1064ED68" w14:textId="63328633" w:rsidR="00EB7326" w:rsidRPr="00442546" w:rsidRDefault="000E272A" w:rsidP="00656804">
      <w:pPr>
        <w:spacing w:line="480" w:lineRule="exact"/>
        <w:ind w:leftChars="114" w:left="239" w:firstLineChars="85" w:firstLine="204"/>
        <w:rPr>
          <w:rFonts w:asciiTheme="minorEastAsia" w:eastAsiaTheme="minorEastAsia" w:hAnsiTheme="minorEastAsia"/>
          <w:sz w:val="24"/>
        </w:rPr>
      </w:pPr>
      <w:r>
        <w:rPr>
          <w:rFonts w:asciiTheme="minorEastAsia" w:eastAsiaTheme="minorEastAsia" w:hAnsiTheme="minorEastAsia" w:hint="eastAsia"/>
          <w:sz w:val="24"/>
        </w:rPr>
        <w:t>一人</w:t>
      </w:r>
      <w:r w:rsidR="00C576F3">
        <w:rPr>
          <w:rFonts w:asciiTheme="minorEastAsia" w:eastAsiaTheme="minorEastAsia" w:hAnsiTheme="minorEastAsia" w:hint="eastAsia"/>
          <w:sz w:val="24"/>
        </w:rPr>
        <w:t>一人</w:t>
      </w:r>
      <w:r w:rsidR="00EB7326" w:rsidRPr="00442546">
        <w:rPr>
          <w:rFonts w:asciiTheme="minorEastAsia" w:eastAsiaTheme="minorEastAsia" w:hAnsiTheme="minorEastAsia" w:hint="eastAsia"/>
          <w:sz w:val="24"/>
        </w:rPr>
        <w:t>に平等に</w:t>
      </w:r>
      <w:r w:rsidR="00C576F3">
        <w:rPr>
          <w:rFonts w:asciiTheme="minorEastAsia" w:eastAsiaTheme="minorEastAsia" w:hAnsiTheme="minorEastAsia" w:hint="eastAsia"/>
          <w:sz w:val="24"/>
        </w:rPr>
        <w:t>活躍の</w:t>
      </w:r>
      <w:r w:rsidR="00EB7326" w:rsidRPr="00442546">
        <w:rPr>
          <w:rFonts w:asciiTheme="minorEastAsia" w:eastAsiaTheme="minorEastAsia" w:hAnsiTheme="minorEastAsia" w:hint="eastAsia"/>
          <w:sz w:val="24"/>
        </w:rPr>
        <w:t>機会を提供し、</w:t>
      </w:r>
      <w:r w:rsidR="00EE0D39" w:rsidRPr="00442546">
        <w:rPr>
          <w:rFonts w:asciiTheme="minorEastAsia" w:eastAsiaTheme="minorEastAsia" w:hAnsiTheme="minorEastAsia" w:hint="eastAsia"/>
          <w:sz w:val="24"/>
        </w:rPr>
        <w:t>職員が高い意欲を保ちながら、</w:t>
      </w:r>
      <w:r w:rsidR="00970D42" w:rsidRPr="00442546">
        <w:rPr>
          <w:rFonts w:asciiTheme="minorEastAsia" w:eastAsiaTheme="minorEastAsia" w:hAnsiTheme="minorEastAsia" w:hint="eastAsia"/>
          <w:sz w:val="24"/>
        </w:rPr>
        <w:t>個性と能力を発揮できる職場をめざすため次の取り組みを行います</w:t>
      </w:r>
      <w:r w:rsidR="00A2050D">
        <w:rPr>
          <w:rFonts w:asciiTheme="minorEastAsia" w:eastAsiaTheme="minorEastAsia" w:hAnsiTheme="minorEastAsia" w:hint="eastAsia"/>
          <w:sz w:val="24"/>
        </w:rPr>
        <w:t>。</w:t>
      </w:r>
    </w:p>
    <w:p w14:paraId="0AF46A81" w14:textId="77777777" w:rsidR="00AE50CA" w:rsidRDefault="00AE50CA" w:rsidP="00656804">
      <w:pPr>
        <w:spacing w:line="480" w:lineRule="exact"/>
        <w:rPr>
          <w:rFonts w:ascii="游ゴシック Medium" w:eastAsia="游ゴシック Medium" w:hAnsi="游ゴシック Medium"/>
          <w:sz w:val="24"/>
        </w:rPr>
      </w:pPr>
    </w:p>
    <w:p w14:paraId="5DA6816C" w14:textId="77777777" w:rsidR="00142AFB" w:rsidRDefault="0047126F" w:rsidP="00656804">
      <w:pPr>
        <w:spacing w:line="480" w:lineRule="exact"/>
        <w:ind w:firstLineChars="100" w:firstLine="280"/>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sidR="00142AFB" w:rsidRPr="00564E50">
        <w:rPr>
          <w:rFonts w:ascii="游ゴシック Medium" w:eastAsia="游ゴシック Medium" w:hAnsi="游ゴシック Medium" w:hint="eastAsia"/>
          <w:sz w:val="28"/>
          <w:szCs w:val="28"/>
          <w:u w:val="single"/>
        </w:rPr>
        <w:t>管理部門の取組</w:t>
      </w:r>
    </w:p>
    <w:p w14:paraId="57BFECAA" w14:textId="77777777" w:rsidR="00F119B5" w:rsidRPr="00442546" w:rsidRDefault="00C43258" w:rsidP="00656804">
      <w:pPr>
        <w:spacing w:line="480" w:lineRule="exact"/>
        <w:ind w:leftChars="67" w:left="141" w:firstLineChars="129" w:firstLine="361"/>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sidR="00F119B5" w:rsidRPr="00442546">
        <w:rPr>
          <w:rFonts w:ascii="游ゴシック Medium" w:eastAsia="游ゴシック Medium" w:hAnsi="游ゴシック Medium" w:hint="eastAsia"/>
          <w:sz w:val="28"/>
          <w:szCs w:val="28"/>
        </w:rPr>
        <w:t>管理監督職</w:t>
      </w:r>
      <w:r w:rsidRPr="00442546">
        <w:rPr>
          <w:rFonts w:ascii="游ゴシック Medium" w:eastAsia="游ゴシック Medium" w:hAnsi="游ゴシック Medium" w:hint="eastAsia"/>
          <w:sz w:val="28"/>
          <w:szCs w:val="28"/>
        </w:rPr>
        <w:t>への</w:t>
      </w:r>
      <w:r w:rsidR="00F119B5" w:rsidRPr="00442546">
        <w:rPr>
          <w:rFonts w:ascii="游ゴシック Medium" w:eastAsia="游ゴシック Medium" w:hAnsi="游ゴシック Medium" w:hint="eastAsia"/>
          <w:sz w:val="28"/>
          <w:szCs w:val="28"/>
        </w:rPr>
        <w:t>女性職員の</w:t>
      </w:r>
      <w:r w:rsidRPr="00442546">
        <w:rPr>
          <w:rFonts w:ascii="游ゴシック Medium" w:eastAsia="游ゴシック Medium" w:hAnsi="游ゴシック Medium" w:hint="eastAsia"/>
          <w:sz w:val="28"/>
          <w:szCs w:val="28"/>
        </w:rPr>
        <w:t>積極的な登用</w:t>
      </w:r>
    </w:p>
    <w:p w14:paraId="78E72D31" w14:textId="614FC848" w:rsidR="00C43258" w:rsidRPr="00442546" w:rsidRDefault="00952909" w:rsidP="00442546">
      <w:pPr>
        <w:spacing w:line="480" w:lineRule="exact"/>
        <w:ind w:leftChars="270" w:left="567" w:firstLineChars="118" w:firstLine="283"/>
        <w:rPr>
          <w:rFonts w:asciiTheme="minorEastAsia" w:eastAsiaTheme="minorEastAsia" w:hAnsiTheme="minorEastAsia"/>
          <w:sz w:val="24"/>
        </w:rPr>
      </w:pPr>
      <w:r w:rsidRPr="008478B8">
        <w:rPr>
          <w:rFonts w:asciiTheme="minorEastAsia" w:eastAsiaTheme="minorEastAsia" w:hAnsiTheme="minorEastAsia" w:hint="eastAsia"/>
          <w:sz w:val="24"/>
        </w:rPr>
        <w:t>働きやすい職場環境を整え、公平な</w:t>
      </w:r>
      <w:r w:rsidR="00C43258" w:rsidRPr="008478B8">
        <w:rPr>
          <w:rFonts w:asciiTheme="minorEastAsia" w:eastAsiaTheme="minorEastAsia" w:hAnsiTheme="minorEastAsia" w:hint="eastAsia"/>
          <w:sz w:val="24"/>
        </w:rPr>
        <w:t>登用を進</w:t>
      </w:r>
      <w:r w:rsidR="00C43258" w:rsidRPr="00442546">
        <w:rPr>
          <w:rFonts w:asciiTheme="minorEastAsia" w:eastAsiaTheme="minorEastAsia" w:hAnsiTheme="minorEastAsia" w:hint="eastAsia"/>
          <w:sz w:val="24"/>
        </w:rPr>
        <w:t>めます。</w:t>
      </w:r>
    </w:p>
    <w:p w14:paraId="57BD9F2B" w14:textId="77777777" w:rsidR="00142AFB" w:rsidRDefault="00142AFB" w:rsidP="00656804">
      <w:pPr>
        <w:spacing w:line="480" w:lineRule="exact"/>
        <w:rPr>
          <w:rFonts w:asciiTheme="minorEastAsia" w:eastAsiaTheme="minorEastAsia" w:hAnsiTheme="minorEastAsia"/>
          <w:sz w:val="22"/>
          <w:szCs w:val="22"/>
        </w:rPr>
      </w:pPr>
    </w:p>
    <w:p w14:paraId="209023E4" w14:textId="77777777" w:rsidR="00527D17" w:rsidRDefault="00527D17" w:rsidP="00527D17">
      <w:pPr>
        <w:spacing w:line="480" w:lineRule="exact"/>
        <w:ind w:leftChars="67" w:left="141" w:firstLineChars="129" w:firstLine="361"/>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Pr>
          <w:rFonts w:ascii="游ゴシック Medium" w:eastAsia="游ゴシック Medium" w:hAnsi="游ゴシック Medium" w:hint="eastAsia"/>
          <w:sz w:val="28"/>
          <w:szCs w:val="28"/>
        </w:rPr>
        <w:t>職場における男女共同参画の推進</w:t>
      </w:r>
    </w:p>
    <w:p w14:paraId="54BDB18D" w14:textId="1F27144B" w:rsidR="00527D17" w:rsidRDefault="00527D17" w:rsidP="00527D17">
      <w:pPr>
        <w:spacing w:line="480" w:lineRule="exact"/>
        <w:ind w:leftChars="270" w:left="567" w:firstLineChars="118" w:firstLine="283"/>
        <w:rPr>
          <w:rFonts w:asciiTheme="minorEastAsia" w:eastAsiaTheme="minorEastAsia" w:hAnsiTheme="minorEastAsia"/>
          <w:sz w:val="24"/>
        </w:rPr>
      </w:pPr>
      <w:r>
        <w:rPr>
          <w:rFonts w:asciiTheme="minorEastAsia" w:eastAsiaTheme="minorEastAsia" w:hAnsiTheme="minorEastAsia" w:hint="eastAsia"/>
          <w:sz w:val="24"/>
        </w:rPr>
        <w:t>性別による固定的な役割分担意識</w:t>
      </w:r>
      <w:r w:rsidR="00A2050D">
        <w:rPr>
          <w:rFonts w:asciiTheme="minorEastAsia" w:eastAsiaTheme="minorEastAsia" w:hAnsiTheme="minorEastAsia" w:hint="eastAsia"/>
          <w:sz w:val="24"/>
        </w:rPr>
        <w:t>を</w:t>
      </w:r>
      <w:r>
        <w:rPr>
          <w:rFonts w:asciiTheme="minorEastAsia" w:eastAsiaTheme="minorEastAsia" w:hAnsiTheme="minorEastAsia" w:hint="eastAsia"/>
          <w:sz w:val="24"/>
        </w:rPr>
        <w:t>是正し、</w:t>
      </w:r>
      <w:r w:rsidRPr="00527D17">
        <w:rPr>
          <w:rFonts w:asciiTheme="minorEastAsia" w:eastAsiaTheme="minorEastAsia" w:hAnsiTheme="minorEastAsia" w:hint="eastAsia"/>
          <w:sz w:val="24"/>
        </w:rPr>
        <w:t>能力・適性に応じた職員配置</w:t>
      </w:r>
      <w:r w:rsidR="00120D46">
        <w:rPr>
          <w:rFonts w:asciiTheme="minorEastAsia" w:eastAsiaTheme="minorEastAsia" w:hAnsiTheme="minorEastAsia" w:hint="eastAsia"/>
          <w:sz w:val="24"/>
        </w:rPr>
        <w:t>を行います</w:t>
      </w:r>
      <w:r w:rsidRPr="00527D17">
        <w:rPr>
          <w:rFonts w:asciiTheme="minorEastAsia" w:eastAsiaTheme="minorEastAsia" w:hAnsiTheme="minorEastAsia" w:hint="eastAsia"/>
          <w:sz w:val="24"/>
        </w:rPr>
        <w:t>。</w:t>
      </w:r>
    </w:p>
    <w:p w14:paraId="42999421" w14:textId="3CAED8AC" w:rsidR="005A59BF" w:rsidRPr="008478B8" w:rsidRDefault="005A59BF" w:rsidP="00527D17">
      <w:pPr>
        <w:spacing w:line="480" w:lineRule="exact"/>
        <w:ind w:leftChars="270" w:left="567" w:firstLineChars="118" w:firstLine="283"/>
        <w:rPr>
          <w:rFonts w:ascii="游ゴシック Medium" w:eastAsia="游ゴシック Medium" w:hAnsi="游ゴシック Medium"/>
          <w:sz w:val="28"/>
          <w:szCs w:val="28"/>
        </w:rPr>
      </w:pPr>
      <w:r w:rsidRPr="008478B8">
        <w:rPr>
          <w:rFonts w:asciiTheme="minorEastAsia" w:eastAsiaTheme="minorEastAsia" w:hAnsiTheme="minorEastAsia" w:hint="eastAsia"/>
          <w:sz w:val="24"/>
        </w:rPr>
        <w:t>庁内で開催される委員会等に女性職員を選任し、意思決定の</w:t>
      </w:r>
      <w:r w:rsidR="00952909" w:rsidRPr="008478B8">
        <w:rPr>
          <w:rFonts w:asciiTheme="minorEastAsia" w:eastAsiaTheme="minorEastAsia" w:hAnsiTheme="minorEastAsia" w:hint="eastAsia"/>
          <w:sz w:val="24"/>
        </w:rPr>
        <w:t>場への参画を進めます。</w:t>
      </w:r>
    </w:p>
    <w:p w14:paraId="0C515241" w14:textId="77777777" w:rsidR="00527D17" w:rsidRPr="00527D17" w:rsidRDefault="00527D17" w:rsidP="00656804">
      <w:pPr>
        <w:spacing w:line="480" w:lineRule="exact"/>
        <w:rPr>
          <w:rFonts w:asciiTheme="minorEastAsia" w:eastAsiaTheme="minorEastAsia" w:hAnsiTheme="minorEastAsia"/>
          <w:sz w:val="22"/>
          <w:szCs w:val="22"/>
        </w:rPr>
      </w:pPr>
    </w:p>
    <w:p w14:paraId="26CD4DE6" w14:textId="77777777" w:rsidR="00142AFB" w:rsidRPr="00442546" w:rsidRDefault="000E272A" w:rsidP="00656804">
      <w:pPr>
        <w:spacing w:line="480" w:lineRule="exact"/>
        <w:ind w:firstLineChars="193" w:firstLine="540"/>
        <w:rPr>
          <w:rFonts w:asciiTheme="minorEastAsia" w:eastAsiaTheme="minorEastAsia" w:hAnsiTheme="minorEastAsia"/>
          <w:sz w:val="28"/>
          <w:szCs w:val="28"/>
        </w:rPr>
      </w:pPr>
      <w:r>
        <w:rPr>
          <w:rFonts w:ascii="游ゴシック Medium" w:eastAsia="游ゴシック Medium" w:hAnsi="游ゴシック Medium" w:hint="eastAsia"/>
          <w:sz w:val="28"/>
          <w:szCs w:val="28"/>
        </w:rPr>
        <w:t>○</w:t>
      </w:r>
      <w:r w:rsidR="00447910">
        <w:rPr>
          <w:rFonts w:ascii="游ゴシック Medium" w:eastAsia="游ゴシック Medium" w:hAnsi="游ゴシック Medium" w:hint="eastAsia"/>
          <w:sz w:val="28"/>
          <w:szCs w:val="28"/>
        </w:rPr>
        <w:t>人材</w:t>
      </w:r>
      <w:r w:rsidR="00142AFB" w:rsidRPr="00442546">
        <w:rPr>
          <w:rFonts w:ascii="游ゴシック Medium" w:eastAsia="游ゴシック Medium" w:hAnsi="游ゴシック Medium" w:hint="eastAsia"/>
          <w:sz w:val="28"/>
          <w:szCs w:val="28"/>
        </w:rPr>
        <w:t>育成</w:t>
      </w:r>
    </w:p>
    <w:p w14:paraId="2D323291" w14:textId="77777777" w:rsidR="00142AFB" w:rsidRPr="00442546" w:rsidRDefault="00142AFB" w:rsidP="00442546">
      <w:pPr>
        <w:spacing w:line="480" w:lineRule="exact"/>
        <w:ind w:leftChars="270" w:left="567" w:firstLineChars="117" w:firstLine="281"/>
        <w:rPr>
          <w:rFonts w:asciiTheme="minorEastAsia" w:eastAsiaTheme="minorEastAsia" w:hAnsiTheme="minorEastAsia"/>
          <w:sz w:val="24"/>
        </w:rPr>
      </w:pPr>
      <w:r w:rsidRPr="00442546">
        <w:rPr>
          <w:rFonts w:asciiTheme="minorEastAsia" w:eastAsiaTheme="minorEastAsia" w:hAnsiTheme="minorEastAsia" w:hint="eastAsia"/>
          <w:sz w:val="24"/>
        </w:rPr>
        <w:t>職務や職位に応じた研修や、様々な職務経験を積む機会を提供することにより、本人が将来</w:t>
      </w:r>
      <w:r w:rsidR="00C576F3">
        <w:rPr>
          <w:rFonts w:asciiTheme="minorEastAsia" w:eastAsiaTheme="minorEastAsia" w:hAnsiTheme="minorEastAsia" w:hint="eastAsia"/>
          <w:sz w:val="24"/>
        </w:rPr>
        <w:t>自ら</w:t>
      </w:r>
      <w:r w:rsidRPr="00442546">
        <w:rPr>
          <w:rFonts w:asciiTheme="minorEastAsia" w:eastAsiaTheme="minorEastAsia" w:hAnsiTheme="minorEastAsia" w:hint="eastAsia"/>
          <w:sz w:val="24"/>
        </w:rPr>
        <w:t>希望し</w:t>
      </w:r>
      <w:r w:rsidR="00C576F3">
        <w:rPr>
          <w:rFonts w:asciiTheme="minorEastAsia" w:eastAsiaTheme="minorEastAsia" w:hAnsiTheme="minorEastAsia" w:hint="eastAsia"/>
          <w:sz w:val="24"/>
        </w:rPr>
        <w:t>て市民の負託</w:t>
      </w:r>
      <w:r w:rsidRPr="00442546">
        <w:rPr>
          <w:rFonts w:asciiTheme="minorEastAsia" w:eastAsiaTheme="minorEastAsia" w:hAnsiTheme="minorEastAsia" w:hint="eastAsia"/>
          <w:sz w:val="24"/>
        </w:rPr>
        <w:t>にこたえられるような人材</w:t>
      </w:r>
      <w:r w:rsidR="00120D46">
        <w:rPr>
          <w:rFonts w:asciiTheme="minorEastAsia" w:eastAsiaTheme="minorEastAsia" w:hAnsiTheme="minorEastAsia" w:hint="eastAsia"/>
          <w:sz w:val="24"/>
        </w:rPr>
        <w:t>を</w:t>
      </w:r>
      <w:r w:rsidRPr="00442546">
        <w:rPr>
          <w:rFonts w:asciiTheme="minorEastAsia" w:eastAsiaTheme="minorEastAsia" w:hAnsiTheme="minorEastAsia" w:hint="eastAsia"/>
          <w:sz w:val="24"/>
        </w:rPr>
        <w:t>育成</w:t>
      </w:r>
      <w:r w:rsidR="00120D46">
        <w:rPr>
          <w:rFonts w:asciiTheme="minorEastAsia" w:eastAsiaTheme="minorEastAsia" w:hAnsiTheme="minorEastAsia" w:hint="eastAsia"/>
          <w:sz w:val="24"/>
        </w:rPr>
        <w:t>し</w:t>
      </w:r>
      <w:r w:rsidRPr="00442546">
        <w:rPr>
          <w:rFonts w:asciiTheme="minorEastAsia" w:eastAsiaTheme="minorEastAsia" w:hAnsiTheme="minorEastAsia" w:hint="eastAsia"/>
          <w:sz w:val="24"/>
        </w:rPr>
        <w:t>ます。</w:t>
      </w:r>
    </w:p>
    <w:p w14:paraId="79CABF7C" w14:textId="77777777" w:rsidR="00142AFB" w:rsidRDefault="00142AFB" w:rsidP="00656804">
      <w:pPr>
        <w:spacing w:line="480" w:lineRule="exact"/>
        <w:ind w:firstLineChars="129" w:firstLine="284"/>
        <w:rPr>
          <w:rFonts w:ascii="游ゴシック Medium" w:eastAsia="游ゴシック Medium" w:hAnsi="游ゴシック Medium"/>
          <w:sz w:val="22"/>
          <w:szCs w:val="22"/>
        </w:rPr>
      </w:pPr>
    </w:p>
    <w:p w14:paraId="4CC35775" w14:textId="77777777" w:rsidR="00185A62" w:rsidRDefault="00185A62" w:rsidP="00656804">
      <w:pPr>
        <w:spacing w:line="480" w:lineRule="exact"/>
        <w:ind w:firstLineChars="129" w:firstLine="284"/>
        <w:rPr>
          <w:rFonts w:ascii="游ゴシック Medium" w:eastAsia="游ゴシック Medium" w:hAnsi="游ゴシック Medium"/>
          <w:sz w:val="22"/>
          <w:szCs w:val="22"/>
        </w:rPr>
      </w:pPr>
    </w:p>
    <w:p w14:paraId="7220FDF1" w14:textId="77777777" w:rsidR="007163AB" w:rsidRPr="00D53844" w:rsidRDefault="007163AB" w:rsidP="00656804">
      <w:pPr>
        <w:spacing w:line="480" w:lineRule="exact"/>
        <w:ind w:firstLineChars="193" w:firstLine="540"/>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lastRenderedPageBreak/>
        <w:t>○職場における</w:t>
      </w:r>
      <w:r w:rsidR="009123F1" w:rsidRPr="00442546">
        <w:rPr>
          <w:rFonts w:ascii="游ゴシック Medium" w:eastAsia="游ゴシック Medium" w:hAnsi="游ゴシック Medium" w:hint="eastAsia"/>
          <w:sz w:val="28"/>
          <w:szCs w:val="28"/>
        </w:rPr>
        <w:t>ハラスメントの防止</w:t>
      </w:r>
    </w:p>
    <w:p w14:paraId="76BAF72A" w14:textId="77777777" w:rsidR="00D0583E" w:rsidRPr="00442546" w:rsidRDefault="009B1800" w:rsidP="00442546">
      <w:pPr>
        <w:spacing w:line="480" w:lineRule="exact"/>
        <w:ind w:leftChars="257" w:left="540" w:firstLine="300"/>
        <w:rPr>
          <w:rFonts w:asciiTheme="minorEastAsia" w:eastAsiaTheme="minorEastAsia" w:hAnsiTheme="minorEastAsia"/>
          <w:sz w:val="24"/>
        </w:rPr>
      </w:pPr>
      <w:r>
        <w:rPr>
          <w:rFonts w:asciiTheme="minorEastAsia" w:eastAsiaTheme="minorEastAsia" w:hAnsiTheme="minorEastAsia" w:hint="eastAsia"/>
          <w:sz w:val="24"/>
        </w:rPr>
        <w:t>職場で起こりうる様々な</w:t>
      </w:r>
      <w:r w:rsidR="009123F1" w:rsidRPr="00442546">
        <w:rPr>
          <w:rFonts w:asciiTheme="minorEastAsia" w:eastAsiaTheme="minorEastAsia" w:hAnsiTheme="minorEastAsia" w:hint="eastAsia"/>
          <w:sz w:val="24"/>
        </w:rPr>
        <w:t>ハラスメント</w:t>
      </w:r>
      <w:r>
        <w:rPr>
          <w:rFonts w:asciiTheme="minorEastAsia" w:eastAsiaTheme="minorEastAsia" w:hAnsiTheme="minorEastAsia" w:hint="eastAsia"/>
          <w:sz w:val="24"/>
        </w:rPr>
        <w:t>を未然に防止するために、</w:t>
      </w:r>
      <w:r w:rsidR="00C576F3">
        <w:rPr>
          <w:rFonts w:asciiTheme="minorEastAsia" w:eastAsiaTheme="minorEastAsia" w:hAnsiTheme="minorEastAsia" w:hint="eastAsia"/>
          <w:sz w:val="24"/>
        </w:rPr>
        <w:t>職員</w:t>
      </w:r>
      <w:r>
        <w:rPr>
          <w:rFonts w:asciiTheme="minorEastAsia" w:eastAsiaTheme="minorEastAsia" w:hAnsiTheme="minorEastAsia" w:hint="eastAsia"/>
          <w:sz w:val="24"/>
        </w:rPr>
        <w:t>研修等を実施し</w:t>
      </w:r>
      <w:r w:rsidR="00B8172A">
        <w:rPr>
          <w:rFonts w:asciiTheme="minorEastAsia" w:eastAsiaTheme="minorEastAsia" w:hAnsiTheme="minorEastAsia" w:hint="eastAsia"/>
          <w:sz w:val="24"/>
        </w:rPr>
        <w:t>、心理的安全性を確保できる職場</w:t>
      </w:r>
      <w:r>
        <w:rPr>
          <w:rFonts w:asciiTheme="minorEastAsia" w:eastAsiaTheme="minorEastAsia" w:hAnsiTheme="minorEastAsia" w:hint="eastAsia"/>
          <w:sz w:val="24"/>
        </w:rPr>
        <w:t>環境を整えます</w:t>
      </w:r>
      <w:r w:rsidR="009123F1" w:rsidRPr="00442546">
        <w:rPr>
          <w:rFonts w:asciiTheme="minorEastAsia" w:eastAsiaTheme="minorEastAsia" w:hAnsiTheme="minorEastAsia" w:hint="eastAsia"/>
          <w:sz w:val="24"/>
        </w:rPr>
        <w:t>。</w:t>
      </w:r>
      <w:r w:rsidR="00564E50">
        <w:rPr>
          <w:rFonts w:asciiTheme="minorEastAsia" w:eastAsiaTheme="minorEastAsia" w:hAnsiTheme="minorEastAsia" w:hint="eastAsia"/>
          <w:sz w:val="24"/>
        </w:rPr>
        <w:t>また、</w:t>
      </w:r>
      <w:r w:rsidR="00C31792">
        <w:rPr>
          <w:rFonts w:asciiTheme="minorEastAsia" w:eastAsiaTheme="minorEastAsia" w:hAnsiTheme="minorEastAsia" w:hint="eastAsia"/>
          <w:sz w:val="24"/>
        </w:rPr>
        <w:t>引き続き</w:t>
      </w:r>
      <w:r w:rsidR="00D0583E">
        <w:rPr>
          <w:rFonts w:asciiTheme="minorEastAsia" w:eastAsiaTheme="minorEastAsia" w:hAnsiTheme="minorEastAsia" w:hint="eastAsia"/>
          <w:sz w:val="24"/>
        </w:rPr>
        <w:t>職員の相談窓口となり、</w:t>
      </w:r>
      <w:r w:rsidR="00C31792">
        <w:rPr>
          <w:rFonts w:asciiTheme="minorEastAsia" w:eastAsiaTheme="minorEastAsia" w:hAnsiTheme="minorEastAsia" w:hint="eastAsia"/>
          <w:sz w:val="24"/>
        </w:rPr>
        <w:t>雇用管理上必要な措置を講じます。</w:t>
      </w:r>
    </w:p>
    <w:p w14:paraId="7DA906C2" w14:textId="77777777" w:rsidR="00721EFC" w:rsidRDefault="00721EFC" w:rsidP="00421FA0">
      <w:pPr>
        <w:spacing w:line="360" w:lineRule="exact"/>
        <w:rPr>
          <w:rFonts w:ascii="游ゴシック Medium" w:eastAsia="游ゴシック Medium" w:hAnsi="游ゴシック Medium"/>
          <w:sz w:val="24"/>
        </w:rPr>
      </w:pPr>
    </w:p>
    <w:p w14:paraId="58752E18" w14:textId="77777777" w:rsidR="00564E50" w:rsidRPr="00564E50" w:rsidRDefault="00564E50" w:rsidP="00421FA0">
      <w:pPr>
        <w:spacing w:line="360" w:lineRule="exact"/>
        <w:rPr>
          <w:rFonts w:ascii="游ゴシック Medium" w:eastAsia="游ゴシック Medium" w:hAnsi="游ゴシック Medium"/>
          <w:sz w:val="24"/>
        </w:rPr>
      </w:pPr>
    </w:p>
    <w:p w14:paraId="22764508" w14:textId="77777777" w:rsidR="0047126F" w:rsidRDefault="00447910" w:rsidP="00447910">
      <w:pPr>
        <w:spacing w:line="360" w:lineRule="exact"/>
        <w:ind w:firstLine="284"/>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sidR="00FD7371" w:rsidRPr="00564E50">
        <w:rPr>
          <w:rFonts w:ascii="游ゴシック Medium" w:eastAsia="游ゴシック Medium" w:hAnsi="游ゴシック Medium" w:hint="eastAsia"/>
          <w:sz w:val="28"/>
          <w:szCs w:val="28"/>
          <w:u w:val="single"/>
        </w:rPr>
        <w:t>全職員</w:t>
      </w:r>
      <w:r w:rsidRPr="00564E50">
        <w:rPr>
          <w:rFonts w:ascii="游ゴシック Medium" w:eastAsia="游ゴシック Medium" w:hAnsi="游ゴシック Medium" w:hint="eastAsia"/>
          <w:sz w:val="28"/>
          <w:szCs w:val="28"/>
          <w:u w:val="single"/>
        </w:rPr>
        <w:t>の取組</w:t>
      </w:r>
    </w:p>
    <w:p w14:paraId="2E43167B" w14:textId="77777777" w:rsidR="00527D17" w:rsidRDefault="00527D17" w:rsidP="00527D17">
      <w:pPr>
        <w:spacing w:line="480" w:lineRule="exact"/>
        <w:ind w:leftChars="67" w:left="141" w:firstLineChars="129" w:firstLine="361"/>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Pr>
          <w:rFonts w:ascii="游ゴシック Medium" w:eastAsia="游ゴシック Medium" w:hAnsi="游ゴシック Medium" w:hint="eastAsia"/>
          <w:sz w:val="28"/>
          <w:szCs w:val="28"/>
        </w:rPr>
        <w:t>職場における男女共同参画の推進</w:t>
      </w:r>
    </w:p>
    <w:p w14:paraId="5EC2269A" w14:textId="77777777" w:rsidR="0047126F" w:rsidRDefault="00527D17" w:rsidP="00D53844">
      <w:pPr>
        <w:spacing w:line="360" w:lineRule="exact"/>
        <w:ind w:leftChars="270" w:left="567" w:firstLine="273"/>
        <w:rPr>
          <w:rFonts w:ascii="游ゴシック Medium" w:eastAsia="游ゴシック Medium" w:hAnsi="游ゴシック Medium"/>
          <w:sz w:val="24"/>
        </w:rPr>
      </w:pPr>
      <w:r>
        <w:rPr>
          <w:rFonts w:asciiTheme="minorEastAsia" w:eastAsiaTheme="minorEastAsia" w:hAnsiTheme="minorEastAsia" w:hint="eastAsia"/>
          <w:sz w:val="24"/>
        </w:rPr>
        <w:t>性別による固定的な役割分担意識</w:t>
      </w:r>
      <w:r w:rsidR="004216AB">
        <w:rPr>
          <w:rFonts w:asciiTheme="minorEastAsia" w:eastAsiaTheme="minorEastAsia" w:hAnsiTheme="minorEastAsia" w:hint="eastAsia"/>
          <w:sz w:val="24"/>
        </w:rPr>
        <w:t>を</w:t>
      </w:r>
      <w:r>
        <w:rPr>
          <w:rFonts w:asciiTheme="minorEastAsia" w:eastAsiaTheme="minorEastAsia" w:hAnsiTheme="minorEastAsia" w:hint="eastAsia"/>
          <w:sz w:val="24"/>
        </w:rPr>
        <w:t>是正し、</w:t>
      </w:r>
      <w:r w:rsidR="00D53844">
        <w:rPr>
          <w:rFonts w:asciiTheme="minorEastAsia" w:eastAsiaTheme="minorEastAsia" w:hAnsiTheme="minorEastAsia" w:hint="eastAsia"/>
          <w:sz w:val="24"/>
        </w:rPr>
        <w:t>一人</w:t>
      </w:r>
      <w:r w:rsidR="00C576F3">
        <w:rPr>
          <w:rFonts w:asciiTheme="minorEastAsia" w:eastAsiaTheme="minorEastAsia" w:hAnsiTheme="minorEastAsia" w:hint="eastAsia"/>
          <w:sz w:val="24"/>
        </w:rPr>
        <w:t>一人</w:t>
      </w:r>
      <w:r w:rsidR="00D53844">
        <w:rPr>
          <w:rFonts w:asciiTheme="minorEastAsia" w:eastAsiaTheme="minorEastAsia" w:hAnsiTheme="minorEastAsia" w:hint="eastAsia"/>
          <w:sz w:val="24"/>
        </w:rPr>
        <w:t>がお互いの個性や能力を尊重します。</w:t>
      </w:r>
    </w:p>
    <w:p w14:paraId="594FCB71" w14:textId="77777777" w:rsidR="00656804" w:rsidRDefault="00656804" w:rsidP="00421FA0">
      <w:pPr>
        <w:spacing w:line="360" w:lineRule="exact"/>
        <w:rPr>
          <w:rFonts w:ascii="游ゴシック Medium" w:eastAsia="游ゴシック Medium" w:hAnsi="游ゴシック Medium"/>
          <w:sz w:val="24"/>
        </w:rPr>
      </w:pPr>
    </w:p>
    <w:p w14:paraId="653CA4A9" w14:textId="77777777" w:rsidR="00656804" w:rsidRDefault="009B1800" w:rsidP="00D53844">
      <w:pPr>
        <w:spacing w:line="360" w:lineRule="exact"/>
        <w:ind w:firstLine="567"/>
        <w:rPr>
          <w:rFonts w:ascii="游ゴシック Medium" w:eastAsia="游ゴシック Medium" w:hAnsi="游ゴシック Medium"/>
          <w:sz w:val="24"/>
        </w:rPr>
      </w:pPr>
      <w:r w:rsidRPr="00442546">
        <w:rPr>
          <w:rFonts w:ascii="游ゴシック Medium" w:eastAsia="游ゴシック Medium" w:hAnsi="游ゴシック Medium" w:hint="eastAsia"/>
          <w:sz w:val="28"/>
          <w:szCs w:val="28"/>
        </w:rPr>
        <w:t>○職場におけるハラスメントの防止</w:t>
      </w:r>
    </w:p>
    <w:p w14:paraId="6285D5D6" w14:textId="77777777" w:rsidR="00D53844" w:rsidRDefault="00B8172A" w:rsidP="00D53844">
      <w:pPr>
        <w:spacing w:line="360" w:lineRule="exact"/>
        <w:ind w:leftChars="270" w:left="567" w:firstLine="273"/>
        <w:rPr>
          <w:rFonts w:ascii="游ゴシック Medium" w:eastAsia="游ゴシック Medium" w:hAnsi="游ゴシック Medium"/>
          <w:sz w:val="24"/>
        </w:rPr>
      </w:pPr>
      <w:r>
        <w:rPr>
          <w:rFonts w:asciiTheme="minorEastAsia" w:eastAsiaTheme="minorEastAsia" w:hAnsiTheme="minorEastAsia" w:hint="eastAsia"/>
          <w:sz w:val="24"/>
        </w:rPr>
        <w:t>ハラスメント防止や人権等に関する研修に積極的に参加</w:t>
      </w:r>
      <w:r w:rsidR="004216AB">
        <w:rPr>
          <w:rFonts w:asciiTheme="minorEastAsia" w:eastAsiaTheme="minorEastAsia" w:hAnsiTheme="minorEastAsia" w:hint="eastAsia"/>
          <w:sz w:val="24"/>
        </w:rPr>
        <w:t>することにより</w:t>
      </w:r>
      <w:r>
        <w:rPr>
          <w:rFonts w:asciiTheme="minorEastAsia" w:eastAsiaTheme="minorEastAsia" w:hAnsiTheme="minorEastAsia" w:hint="eastAsia"/>
          <w:sz w:val="24"/>
        </w:rPr>
        <w:t>、</w:t>
      </w:r>
      <w:r w:rsidR="00C1755E">
        <w:rPr>
          <w:rFonts w:asciiTheme="minorEastAsia" w:eastAsiaTheme="minorEastAsia" w:hAnsiTheme="minorEastAsia" w:hint="eastAsia"/>
          <w:sz w:val="24"/>
        </w:rPr>
        <w:t>ハラスメントが職場に与える悪影響を理解し、お互いに気持ちよく働ける職場</w:t>
      </w:r>
      <w:r w:rsidR="00B73E6F">
        <w:rPr>
          <w:rFonts w:asciiTheme="minorEastAsia" w:eastAsiaTheme="minorEastAsia" w:hAnsiTheme="minorEastAsia" w:hint="eastAsia"/>
          <w:sz w:val="24"/>
        </w:rPr>
        <w:t>にします</w:t>
      </w:r>
      <w:r w:rsidR="00C1755E">
        <w:rPr>
          <w:rFonts w:asciiTheme="minorEastAsia" w:eastAsiaTheme="minorEastAsia" w:hAnsiTheme="minorEastAsia" w:hint="eastAsia"/>
          <w:sz w:val="24"/>
        </w:rPr>
        <w:t>。</w:t>
      </w:r>
    </w:p>
    <w:p w14:paraId="436968E7" w14:textId="77777777" w:rsidR="00656804" w:rsidRPr="004216AB" w:rsidRDefault="00656804" w:rsidP="00421FA0">
      <w:pPr>
        <w:spacing w:line="360" w:lineRule="exact"/>
        <w:rPr>
          <w:rFonts w:ascii="游ゴシック Medium" w:eastAsia="游ゴシック Medium" w:hAnsi="游ゴシック Medium"/>
          <w:sz w:val="24"/>
        </w:rPr>
      </w:pPr>
    </w:p>
    <w:p w14:paraId="3DEA50EB" w14:textId="77777777" w:rsidR="00D0583E" w:rsidRPr="00D53844" w:rsidRDefault="00527627" w:rsidP="00527627">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br w:type="page"/>
      </w:r>
    </w:p>
    <w:p w14:paraId="612F0988" w14:textId="77777777" w:rsidR="00AD7ED5" w:rsidRPr="00D0583E" w:rsidRDefault="00AE50CA" w:rsidP="00AD7ED5">
      <w:pPr>
        <w:spacing w:line="360" w:lineRule="exact"/>
        <w:rPr>
          <w:rFonts w:ascii="游ゴシック Medium" w:eastAsia="游ゴシック Medium" w:hAnsi="游ゴシック Medium"/>
          <w:sz w:val="28"/>
          <w:szCs w:val="28"/>
        </w:rPr>
      </w:pPr>
      <w:r w:rsidRPr="00D0583E">
        <w:rPr>
          <w:rFonts w:ascii="游ゴシック Medium" w:eastAsia="游ゴシック Medium" w:hAnsi="游ゴシック Medium" w:hint="eastAsia"/>
          <w:sz w:val="28"/>
          <w:szCs w:val="28"/>
        </w:rPr>
        <w:lastRenderedPageBreak/>
        <w:t>２</w:t>
      </w:r>
      <w:r w:rsidR="00AD7ED5" w:rsidRPr="00D0583E">
        <w:rPr>
          <w:rFonts w:ascii="游ゴシック Medium" w:eastAsia="游ゴシック Medium" w:hAnsi="游ゴシック Medium" w:hint="eastAsia"/>
          <w:sz w:val="28"/>
          <w:szCs w:val="28"/>
        </w:rPr>
        <w:t>．仕事と生活の</w:t>
      </w:r>
      <w:r w:rsidRPr="00D0583E">
        <w:rPr>
          <w:rFonts w:ascii="游ゴシック Medium" w:eastAsia="游ゴシック Medium" w:hAnsi="游ゴシック Medium" w:hint="eastAsia"/>
          <w:sz w:val="28"/>
          <w:szCs w:val="28"/>
        </w:rPr>
        <w:t>調和がはかれる</w:t>
      </w:r>
      <w:r w:rsidR="00AD7ED5" w:rsidRPr="00D0583E">
        <w:rPr>
          <w:rFonts w:ascii="游ゴシック Medium" w:eastAsia="游ゴシック Medium" w:hAnsi="游ゴシック Medium" w:hint="eastAsia"/>
          <w:sz w:val="28"/>
          <w:szCs w:val="28"/>
        </w:rPr>
        <w:t>職場づくり</w:t>
      </w:r>
      <w:r w:rsidR="009D5C81" w:rsidRPr="00D0583E">
        <w:rPr>
          <w:rFonts w:ascii="游ゴシック Medium" w:eastAsia="游ゴシック Medium" w:hAnsi="游ゴシック Medium" w:hint="eastAsia"/>
          <w:sz w:val="28"/>
          <w:szCs w:val="28"/>
        </w:rPr>
        <w:t>【両立支援】</w:t>
      </w:r>
    </w:p>
    <w:p w14:paraId="648D8F27" w14:textId="77777777" w:rsidR="00D0583E" w:rsidRDefault="00AF7CBC" w:rsidP="004E74AE">
      <w:pPr>
        <w:spacing w:line="480" w:lineRule="exact"/>
        <w:ind w:leftChars="114" w:left="239" w:firstLineChars="85" w:firstLine="204"/>
        <w:rPr>
          <w:rFonts w:asciiTheme="minorEastAsia" w:eastAsiaTheme="minorEastAsia" w:hAnsiTheme="minorEastAsia"/>
          <w:sz w:val="24"/>
        </w:rPr>
      </w:pPr>
      <w:r>
        <w:rPr>
          <w:rFonts w:asciiTheme="minorEastAsia" w:eastAsiaTheme="minorEastAsia" w:hAnsiTheme="minorEastAsia" w:hint="eastAsia"/>
          <w:sz w:val="24"/>
        </w:rPr>
        <w:t>少子化による人口減少は本市においても深刻な問題となっており、次世代の社会を担う子ど</w:t>
      </w:r>
      <w:r w:rsidR="00C576F3">
        <w:rPr>
          <w:rFonts w:asciiTheme="minorEastAsia" w:eastAsiaTheme="minorEastAsia" w:hAnsiTheme="minorEastAsia" w:hint="eastAsia"/>
          <w:sz w:val="24"/>
        </w:rPr>
        <w:t>もたちを</w:t>
      </w:r>
      <w:r w:rsidR="00FB71F5">
        <w:rPr>
          <w:rFonts w:asciiTheme="minorEastAsia" w:eastAsiaTheme="minorEastAsia" w:hAnsiTheme="minorEastAsia" w:hint="eastAsia"/>
          <w:sz w:val="24"/>
        </w:rPr>
        <w:t>、安心して</w:t>
      </w:r>
      <w:r w:rsidR="00C576F3">
        <w:rPr>
          <w:rFonts w:asciiTheme="minorEastAsia" w:eastAsiaTheme="minorEastAsia" w:hAnsiTheme="minorEastAsia" w:hint="eastAsia"/>
          <w:sz w:val="24"/>
        </w:rPr>
        <w:t>産み育てることが</w:t>
      </w:r>
      <w:r w:rsidR="00FB71F5">
        <w:rPr>
          <w:rFonts w:asciiTheme="minorEastAsia" w:eastAsiaTheme="minorEastAsia" w:hAnsiTheme="minorEastAsia" w:hint="eastAsia"/>
          <w:sz w:val="24"/>
        </w:rPr>
        <w:t>できるまちづくりが大きな課題となっています</w:t>
      </w:r>
      <w:r>
        <w:rPr>
          <w:rFonts w:asciiTheme="minorEastAsia" w:eastAsiaTheme="minorEastAsia" w:hAnsiTheme="minorEastAsia" w:hint="eastAsia"/>
          <w:sz w:val="24"/>
        </w:rPr>
        <w:t>。また</w:t>
      </w:r>
      <w:r w:rsidR="007C5F30">
        <w:rPr>
          <w:rFonts w:asciiTheme="minorEastAsia" w:eastAsiaTheme="minorEastAsia" w:hAnsiTheme="minorEastAsia" w:hint="eastAsia"/>
          <w:sz w:val="24"/>
        </w:rPr>
        <w:t>職員一人</w:t>
      </w:r>
      <w:r w:rsidR="00C576F3">
        <w:rPr>
          <w:rFonts w:asciiTheme="minorEastAsia" w:eastAsiaTheme="minorEastAsia" w:hAnsiTheme="minorEastAsia" w:hint="eastAsia"/>
          <w:sz w:val="24"/>
        </w:rPr>
        <w:t>一人</w:t>
      </w:r>
      <w:r w:rsidR="007C5F30">
        <w:rPr>
          <w:rFonts w:asciiTheme="minorEastAsia" w:eastAsiaTheme="minorEastAsia" w:hAnsiTheme="minorEastAsia" w:hint="eastAsia"/>
          <w:sz w:val="24"/>
        </w:rPr>
        <w:t>が持てる能力を最大限に発揮し、業務</w:t>
      </w:r>
      <w:r w:rsidR="00FE541A">
        <w:rPr>
          <w:rFonts w:asciiTheme="minorEastAsia" w:eastAsiaTheme="minorEastAsia" w:hAnsiTheme="minorEastAsia" w:hint="eastAsia"/>
          <w:sz w:val="24"/>
        </w:rPr>
        <w:t>を効率化するために</w:t>
      </w:r>
      <w:r w:rsidR="00C576F3">
        <w:rPr>
          <w:rFonts w:asciiTheme="minorEastAsia" w:eastAsiaTheme="minorEastAsia" w:hAnsiTheme="minorEastAsia" w:hint="eastAsia"/>
          <w:sz w:val="24"/>
        </w:rPr>
        <w:t>は</w:t>
      </w:r>
      <w:r w:rsidR="00FE541A">
        <w:rPr>
          <w:rFonts w:asciiTheme="minorEastAsia" w:eastAsiaTheme="minorEastAsia" w:hAnsiTheme="minorEastAsia" w:hint="eastAsia"/>
          <w:sz w:val="24"/>
        </w:rPr>
        <w:t>、「しっかり働き、しっかり休む」ことが必要</w:t>
      </w:r>
      <w:r w:rsidR="007C5F30">
        <w:rPr>
          <w:rFonts w:asciiTheme="minorEastAsia" w:eastAsiaTheme="minorEastAsia" w:hAnsiTheme="minorEastAsia" w:hint="eastAsia"/>
          <w:sz w:val="24"/>
        </w:rPr>
        <w:t>です。</w:t>
      </w:r>
      <w:r w:rsidR="00B5297C">
        <w:rPr>
          <w:rFonts w:asciiTheme="minorEastAsia" w:eastAsiaTheme="minorEastAsia" w:hAnsiTheme="minorEastAsia" w:hint="eastAsia"/>
          <w:sz w:val="24"/>
        </w:rPr>
        <w:t>近年</w:t>
      </w:r>
      <w:r w:rsidR="002A1894">
        <w:rPr>
          <w:rFonts w:asciiTheme="minorEastAsia" w:eastAsiaTheme="minorEastAsia" w:hAnsiTheme="minorEastAsia" w:hint="eastAsia"/>
          <w:sz w:val="24"/>
        </w:rPr>
        <w:t>、</w:t>
      </w:r>
      <w:r w:rsidR="00DC48BD">
        <w:rPr>
          <w:rFonts w:asciiTheme="minorEastAsia" w:eastAsiaTheme="minorEastAsia" w:hAnsiTheme="minorEastAsia" w:hint="eastAsia"/>
          <w:sz w:val="24"/>
        </w:rPr>
        <w:t>時間外勤務</w:t>
      </w:r>
      <w:r w:rsidR="002A1894">
        <w:rPr>
          <w:rFonts w:asciiTheme="minorEastAsia" w:eastAsiaTheme="minorEastAsia" w:hAnsiTheme="minorEastAsia" w:hint="eastAsia"/>
          <w:sz w:val="24"/>
        </w:rPr>
        <w:t>時間</w:t>
      </w:r>
      <w:r>
        <w:rPr>
          <w:rFonts w:asciiTheme="minorEastAsia" w:eastAsiaTheme="minorEastAsia" w:hAnsiTheme="minorEastAsia" w:hint="eastAsia"/>
          <w:sz w:val="24"/>
        </w:rPr>
        <w:t>の上限設定、年次有給休暇取得の義務化等、</w:t>
      </w:r>
      <w:r w:rsidR="004E74AE">
        <w:rPr>
          <w:rFonts w:asciiTheme="minorEastAsia" w:eastAsiaTheme="minorEastAsia" w:hAnsiTheme="minorEastAsia" w:hint="eastAsia"/>
          <w:sz w:val="24"/>
        </w:rPr>
        <w:t>働き方改革の実現</w:t>
      </w:r>
      <w:r w:rsidR="00FB71F5">
        <w:rPr>
          <w:rFonts w:asciiTheme="minorEastAsia" w:eastAsiaTheme="minorEastAsia" w:hAnsiTheme="minorEastAsia" w:hint="eastAsia"/>
          <w:sz w:val="24"/>
        </w:rPr>
        <w:t>が</w:t>
      </w:r>
      <w:r>
        <w:rPr>
          <w:rFonts w:asciiTheme="minorEastAsia" w:eastAsiaTheme="minorEastAsia" w:hAnsiTheme="minorEastAsia" w:hint="eastAsia"/>
          <w:sz w:val="24"/>
        </w:rPr>
        <w:t>官・民ともに求められています。</w:t>
      </w:r>
    </w:p>
    <w:p w14:paraId="25B9C8D3" w14:textId="394DF6F4" w:rsidR="004E74AE" w:rsidRDefault="007C5F30" w:rsidP="004E74AE">
      <w:pPr>
        <w:spacing w:line="480" w:lineRule="exact"/>
        <w:ind w:leftChars="114" w:left="239" w:firstLineChars="85" w:firstLine="204"/>
        <w:rPr>
          <w:rFonts w:asciiTheme="minorEastAsia" w:eastAsiaTheme="minorEastAsia" w:hAnsiTheme="minorEastAsia"/>
          <w:sz w:val="24"/>
        </w:rPr>
      </w:pPr>
      <w:r>
        <w:rPr>
          <w:rFonts w:asciiTheme="minorEastAsia" w:eastAsiaTheme="minorEastAsia" w:hAnsiTheme="minorEastAsia" w:hint="eastAsia"/>
          <w:sz w:val="24"/>
        </w:rPr>
        <w:t>子育てや介護を行う職員のみならず</w:t>
      </w:r>
      <w:r w:rsidR="00875D3A">
        <w:rPr>
          <w:rFonts w:asciiTheme="minorEastAsia" w:eastAsiaTheme="minorEastAsia" w:hAnsiTheme="minorEastAsia" w:hint="eastAsia"/>
          <w:sz w:val="24"/>
        </w:rPr>
        <w:t>、</w:t>
      </w:r>
      <w:r>
        <w:rPr>
          <w:rFonts w:asciiTheme="minorEastAsia" w:eastAsiaTheme="minorEastAsia" w:hAnsiTheme="minorEastAsia" w:hint="eastAsia"/>
          <w:sz w:val="24"/>
        </w:rPr>
        <w:t>すべての職員がワークライフバランスを実現するために</w:t>
      </w:r>
      <w:r w:rsidR="0004101E">
        <w:rPr>
          <w:rFonts w:asciiTheme="minorEastAsia" w:eastAsiaTheme="minorEastAsia" w:hAnsiTheme="minorEastAsia" w:hint="eastAsia"/>
          <w:sz w:val="24"/>
        </w:rPr>
        <w:t>、</w:t>
      </w:r>
      <w:r w:rsidR="00DC48BD">
        <w:rPr>
          <w:rFonts w:asciiTheme="minorEastAsia" w:eastAsiaTheme="minorEastAsia" w:hAnsiTheme="minorEastAsia" w:hint="eastAsia"/>
          <w:sz w:val="24"/>
        </w:rPr>
        <w:t>時間外勤務</w:t>
      </w:r>
      <w:r w:rsidR="00452D8D">
        <w:rPr>
          <w:rFonts w:asciiTheme="minorEastAsia" w:eastAsiaTheme="minorEastAsia" w:hAnsiTheme="minorEastAsia" w:hint="eastAsia"/>
          <w:sz w:val="24"/>
        </w:rPr>
        <w:t>時間の縮減、</w:t>
      </w:r>
      <w:r w:rsidR="0004101E">
        <w:rPr>
          <w:rFonts w:asciiTheme="minorEastAsia" w:eastAsiaTheme="minorEastAsia" w:hAnsiTheme="minorEastAsia" w:hint="eastAsia"/>
          <w:sz w:val="24"/>
        </w:rPr>
        <w:t>休暇等を取得しやすい</w:t>
      </w:r>
      <w:r w:rsidR="00C576F3">
        <w:rPr>
          <w:rFonts w:asciiTheme="minorEastAsia" w:eastAsiaTheme="minorEastAsia" w:hAnsiTheme="minorEastAsia" w:hint="eastAsia"/>
          <w:sz w:val="24"/>
        </w:rPr>
        <w:t>職場</w:t>
      </w:r>
      <w:r w:rsidR="0004101E">
        <w:rPr>
          <w:rFonts w:asciiTheme="minorEastAsia" w:eastAsiaTheme="minorEastAsia" w:hAnsiTheme="minorEastAsia" w:hint="eastAsia"/>
          <w:sz w:val="24"/>
        </w:rPr>
        <w:t>環境づくりを推進するために次の取り組みを行います。</w:t>
      </w:r>
    </w:p>
    <w:p w14:paraId="635A1194" w14:textId="77777777" w:rsidR="004216AB" w:rsidRDefault="004216AB" w:rsidP="004E74AE">
      <w:pPr>
        <w:spacing w:line="480" w:lineRule="exact"/>
        <w:ind w:leftChars="114" w:left="239" w:firstLineChars="85" w:firstLine="204"/>
        <w:rPr>
          <w:rFonts w:asciiTheme="minorEastAsia" w:eastAsiaTheme="minorEastAsia" w:hAnsiTheme="minorEastAsia"/>
          <w:sz w:val="24"/>
        </w:rPr>
      </w:pPr>
    </w:p>
    <w:p w14:paraId="11614D2F" w14:textId="77777777" w:rsidR="002A3266" w:rsidRDefault="002A3266" w:rsidP="004E74AE">
      <w:pPr>
        <w:spacing w:line="480" w:lineRule="exact"/>
        <w:ind w:leftChars="114" w:left="239" w:firstLineChars="85" w:firstLine="204"/>
        <w:rPr>
          <w:rFonts w:asciiTheme="minorEastAsia" w:eastAsiaTheme="minorEastAsia" w:hAnsiTheme="minorEastAsia"/>
          <w:sz w:val="24"/>
        </w:rPr>
      </w:pPr>
    </w:p>
    <w:p w14:paraId="5CDAC58F" w14:textId="77777777" w:rsidR="004216AB" w:rsidRDefault="004216AB" w:rsidP="00452D8D">
      <w:pPr>
        <w:spacing w:line="480" w:lineRule="exact"/>
        <w:ind w:firstLineChars="100" w:firstLine="280"/>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sidRPr="00564E50">
        <w:rPr>
          <w:rFonts w:ascii="游ゴシック Medium" w:eastAsia="游ゴシック Medium" w:hAnsi="游ゴシック Medium" w:hint="eastAsia"/>
          <w:sz w:val="28"/>
          <w:szCs w:val="28"/>
          <w:u w:val="single"/>
        </w:rPr>
        <w:t>管理部門の取組</w:t>
      </w:r>
    </w:p>
    <w:p w14:paraId="4FD9F5B6" w14:textId="77777777" w:rsidR="00AD7ED5" w:rsidRDefault="004216AB" w:rsidP="00452D8D">
      <w:pPr>
        <w:spacing w:line="480" w:lineRule="exact"/>
        <w:ind w:firstLine="567"/>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sidR="00DC48BD">
        <w:rPr>
          <w:rFonts w:ascii="游ゴシック Medium" w:eastAsia="游ゴシック Medium" w:hAnsi="游ゴシック Medium" w:hint="eastAsia"/>
          <w:sz w:val="28"/>
          <w:szCs w:val="28"/>
        </w:rPr>
        <w:t>時間外勤務</w:t>
      </w:r>
      <w:r w:rsidR="002A1894">
        <w:rPr>
          <w:rFonts w:ascii="游ゴシック Medium" w:eastAsia="游ゴシック Medium" w:hAnsi="游ゴシック Medium" w:hint="eastAsia"/>
          <w:sz w:val="28"/>
          <w:szCs w:val="28"/>
        </w:rPr>
        <w:t>時間</w:t>
      </w:r>
      <w:r w:rsidR="00452D8D">
        <w:rPr>
          <w:rFonts w:ascii="游ゴシック Medium" w:eastAsia="游ゴシック Medium" w:hAnsi="游ゴシック Medium" w:hint="eastAsia"/>
          <w:sz w:val="28"/>
          <w:szCs w:val="28"/>
        </w:rPr>
        <w:t>の縮減</w:t>
      </w:r>
    </w:p>
    <w:p w14:paraId="77B41D22" w14:textId="77777777" w:rsidR="00AF6B34" w:rsidRDefault="00AF6B34" w:rsidP="00AF6B34">
      <w:pPr>
        <w:spacing w:line="480" w:lineRule="exact"/>
        <w:ind w:firstLineChars="336" w:firstLine="806"/>
        <w:rPr>
          <w:rFonts w:ascii="游ゴシック Medium" w:eastAsia="游ゴシック Medium" w:hAnsi="游ゴシック Medium"/>
          <w:sz w:val="24"/>
        </w:rPr>
      </w:pPr>
      <w:r>
        <w:rPr>
          <w:rFonts w:ascii="游ゴシック Medium" w:eastAsia="游ゴシック Medium" w:hAnsi="游ゴシック Medium" w:hint="eastAsia"/>
          <w:sz w:val="24"/>
        </w:rPr>
        <w:t>☆勤務時間管理の徹底</w:t>
      </w:r>
    </w:p>
    <w:p w14:paraId="53CE8F45" w14:textId="77777777" w:rsidR="00AF6B34" w:rsidRPr="002A3266" w:rsidRDefault="00DC48BD" w:rsidP="002A3266">
      <w:pPr>
        <w:spacing w:line="480" w:lineRule="exact"/>
        <w:ind w:leftChars="405" w:left="850" w:firstLineChars="117" w:firstLine="281"/>
        <w:rPr>
          <w:rFonts w:ascii="游ゴシック Medium" w:eastAsia="游ゴシック Medium" w:hAnsi="游ゴシック Medium"/>
          <w:sz w:val="24"/>
        </w:rPr>
      </w:pPr>
      <w:r>
        <w:rPr>
          <w:rFonts w:asciiTheme="minorEastAsia" w:eastAsiaTheme="minorEastAsia" w:hAnsiTheme="minorEastAsia" w:hint="eastAsia"/>
          <w:sz w:val="24"/>
        </w:rPr>
        <w:t>時間外勤務</w:t>
      </w:r>
      <w:r w:rsidR="002A1894">
        <w:rPr>
          <w:rFonts w:asciiTheme="minorEastAsia" w:eastAsiaTheme="minorEastAsia" w:hAnsiTheme="minorEastAsia" w:hint="eastAsia"/>
          <w:sz w:val="24"/>
        </w:rPr>
        <w:t>時間</w:t>
      </w:r>
      <w:r w:rsidR="00905D0D">
        <w:rPr>
          <w:rFonts w:asciiTheme="minorEastAsia" w:eastAsiaTheme="minorEastAsia" w:hAnsiTheme="minorEastAsia" w:hint="eastAsia"/>
          <w:sz w:val="24"/>
        </w:rPr>
        <w:t>を定期的に把握・分析し</w:t>
      </w:r>
      <w:r w:rsidR="002A3266">
        <w:rPr>
          <w:rFonts w:asciiTheme="minorEastAsia" w:eastAsiaTheme="minorEastAsia" w:hAnsiTheme="minorEastAsia" w:hint="eastAsia"/>
          <w:sz w:val="24"/>
        </w:rPr>
        <w:t>、必要に応じて各課の管理監督職からの聞き取りを行います。</w:t>
      </w:r>
      <w:r w:rsidR="002A1894">
        <w:rPr>
          <w:rFonts w:asciiTheme="minorEastAsia" w:eastAsiaTheme="minorEastAsia" w:hAnsiTheme="minorEastAsia" w:hint="eastAsia"/>
          <w:sz w:val="24"/>
        </w:rPr>
        <w:t>また、リアルタイムに勤務時間管理を行うために勤怠管理システムの導入について引き続き</w:t>
      </w:r>
      <w:r w:rsidR="00B73E6F">
        <w:rPr>
          <w:rFonts w:asciiTheme="minorEastAsia" w:eastAsiaTheme="minorEastAsia" w:hAnsiTheme="minorEastAsia" w:hint="eastAsia"/>
          <w:sz w:val="24"/>
        </w:rPr>
        <w:t>取り組み</w:t>
      </w:r>
      <w:r w:rsidR="002A1894">
        <w:rPr>
          <w:rFonts w:asciiTheme="minorEastAsia" w:eastAsiaTheme="minorEastAsia" w:hAnsiTheme="minorEastAsia" w:hint="eastAsia"/>
          <w:sz w:val="24"/>
        </w:rPr>
        <w:t>ます。</w:t>
      </w:r>
    </w:p>
    <w:p w14:paraId="365B35E4" w14:textId="77777777" w:rsidR="00AF6B34" w:rsidRDefault="00AF6B34" w:rsidP="00452D8D">
      <w:pPr>
        <w:spacing w:line="480" w:lineRule="exact"/>
        <w:ind w:firstLine="567"/>
        <w:rPr>
          <w:rFonts w:ascii="游ゴシック Medium" w:eastAsia="游ゴシック Medium" w:hAnsi="游ゴシック Medium"/>
          <w:sz w:val="28"/>
          <w:szCs w:val="28"/>
        </w:rPr>
      </w:pPr>
    </w:p>
    <w:p w14:paraId="642F2DEA" w14:textId="77777777" w:rsidR="00452D8D" w:rsidRDefault="00452D8D" w:rsidP="00452D8D">
      <w:pPr>
        <w:spacing w:line="480" w:lineRule="exact"/>
        <w:ind w:firstLineChars="236" w:firstLine="566"/>
        <w:rPr>
          <w:rFonts w:ascii="游ゴシック Medium" w:eastAsia="游ゴシック Medium" w:hAnsi="游ゴシック Medium"/>
          <w:sz w:val="24"/>
        </w:rPr>
      </w:pPr>
      <w:r>
        <w:rPr>
          <w:rFonts w:ascii="游ゴシック Medium" w:eastAsia="游ゴシック Medium" w:hAnsi="游ゴシック Medium" w:hint="eastAsia"/>
          <w:sz w:val="24"/>
        </w:rPr>
        <w:tab/>
        <w:t>☆</w:t>
      </w:r>
      <w:r w:rsidRPr="00452D8D">
        <w:rPr>
          <w:rFonts w:ascii="游ゴシック Medium" w:eastAsia="游ゴシック Medium" w:hAnsi="游ゴシック Medium" w:hint="eastAsia"/>
          <w:sz w:val="24"/>
        </w:rPr>
        <w:t>ノー残業デーの推進</w:t>
      </w:r>
    </w:p>
    <w:p w14:paraId="01014BCB" w14:textId="77777777" w:rsidR="00452D8D" w:rsidRDefault="00452D8D" w:rsidP="00ED4CEA">
      <w:pPr>
        <w:spacing w:line="480" w:lineRule="exact"/>
        <w:ind w:leftChars="270" w:left="848" w:hangingChars="117" w:hanging="281"/>
        <w:rPr>
          <w:rFonts w:asciiTheme="minorEastAsia" w:eastAsiaTheme="minorEastAsia" w:hAnsiTheme="minorEastAsia"/>
          <w:sz w:val="24"/>
        </w:rPr>
      </w:pPr>
      <w:r>
        <w:rPr>
          <w:rFonts w:ascii="游ゴシック Medium" w:eastAsia="游ゴシック Medium" w:hAnsi="游ゴシック Medium" w:hint="eastAsia"/>
          <w:sz w:val="24"/>
        </w:rPr>
        <w:t xml:space="preserve">　　</w:t>
      </w:r>
      <w:r w:rsidR="00ED4CEA">
        <w:rPr>
          <w:rFonts w:asciiTheme="minorEastAsia" w:eastAsiaTheme="minorEastAsia" w:hAnsiTheme="minorEastAsia" w:hint="eastAsia"/>
          <w:sz w:val="24"/>
        </w:rPr>
        <w:t>毎週水曜日をノー残業デーに設定します。掲示板で周知し、</w:t>
      </w:r>
      <w:r w:rsidR="00905D0D">
        <w:rPr>
          <w:rFonts w:asciiTheme="minorEastAsia" w:eastAsiaTheme="minorEastAsia" w:hAnsiTheme="minorEastAsia" w:hint="eastAsia"/>
          <w:sz w:val="24"/>
        </w:rPr>
        <w:t>当日</w:t>
      </w:r>
      <w:r w:rsidR="00ED4CEA">
        <w:rPr>
          <w:rFonts w:asciiTheme="minorEastAsia" w:eastAsiaTheme="minorEastAsia" w:hAnsiTheme="minorEastAsia" w:hint="eastAsia"/>
          <w:sz w:val="24"/>
        </w:rPr>
        <w:t>巡回を行い定時退庁の意識づけを行います。</w:t>
      </w:r>
    </w:p>
    <w:p w14:paraId="29C55FCC" w14:textId="77777777" w:rsidR="00564E50" w:rsidRDefault="00564E50" w:rsidP="00ED4CEA">
      <w:pPr>
        <w:spacing w:line="480" w:lineRule="exact"/>
        <w:ind w:leftChars="270" w:left="848" w:hangingChars="117" w:hanging="281"/>
        <w:rPr>
          <w:rFonts w:asciiTheme="minorEastAsia" w:eastAsiaTheme="minorEastAsia" w:hAnsiTheme="minorEastAsia"/>
          <w:sz w:val="24"/>
        </w:rPr>
      </w:pPr>
    </w:p>
    <w:p w14:paraId="13F8DFAB" w14:textId="77777777" w:rsidR="0041443F" w:rsidRDefault="00ED4CEA" w:rsidP="00ED4CEA">
      <w:pPr>
        <w:spacing w:line="480" w:lineRule="exact"/>
        <w:ind w:leftChars="135" w:left="283" w:firstLineChars="236" w:firstLine="566"/>
        <w:rPr>
          <w:rFonts w:ascii="游ゴシック Medium" w:eastAsia="游ゴシック Medium" w:hAnsi="游ゴシック Medium"/>
          <w:sz w:val="24"/>
        </w:rPr>
      </w:pPr>
      <w:r>
        <w:rPr>
          <w:rFonts w:ascii="游ゴシック Medium" w:eastAsia="游ゴシック Medium" w:hAnsi="游ゴシック Medium" w:hint="eastAsia"/>
          <w:sz w:val="24"/>
        </w:rPr>
        <w:t>☆</w:t>
      </w:r>
      <w:r w:rsidR="0041443F">
        <w:rPr>
          <w:rFonts w:ascii="游ゴシック Medium" w:eastAsia="游ゴシック Medium" w:hAnsi="游ゴシック Medium" w:hint="eastAsia"/>
          <w:sz w:val="24"/>
        </w:rPr>
        <w:t>応援体制の活用</w:t>
      </w:r>
    </w:p>
    <w:p w14:paraId="4DA957D5" w14:textId="5E2C918B" w:rsidR="0041443F" w:rsidRPr="008478B8" w:rsidRDefault="0041443F" w:rsidP="00527627">
      <w:pPr>
        <w:spacing w:line="480" w:lineRule="exact"/>
        <w:ind w:leftChars="405" w:left="852" w:hanging="2"/>
        <w:rPr>
          <w:rFonts w:asciiTheme="minorEastAsia" w:eastAsiaTheme="minorEastAsia" w:hAnsiTheme="minorEastAsia"/>
          <w:sz w:val="24"/>
        </w:rPr>
      </w:pPr>
      <w:r>
        <w:rPr>
          <w:rFonts w:ascii="游ゴシック Medium" w:eastAsia="游ゴシック Medium" w:hAnsi="游ゴシック Medium" w:hint="eastAsia"/>
          <w:sz w:val="24"/>
        </w:rPr>
        <w:t xml:space="preserve">　</w:t>
      </w:r>
      <w:r w:rsidR="00C51CC0">
        <w:rPr>
          <w:rFonts w:asciiTheme="minorEastAsia" w:eastAsiaTheme="minorEastAsia" w:hAnsiTheme="minorEastAsia" w:hint="eastAsia"/>
          <w:sz w:val="24"/>
        </w:rPr>
        <w:t>一</w:t>
      </w:r>
      <w:r>
        <w:rPr>
          <w:rFonts w:asciiTheme="minorEastAsia" w:eastAsiaTheme="minorEastAsia" w:hAnsiTheme="minorEastAsia" w:hint="eastAsia"/>
          <w:sz w:val="24"/>
        </w:rPr>
        <w:t>時的に</w:t>
      </w:r>
      <w:r w:rsidR="00DC48BD">
        <w:rPr>
          <w:rFonts w:asciiTheme="minorEastAsia" w:eastAsiaTheme="minorEastAsia" w:hAnsiTheme="minorEastAsia" w:hint="eastAsia"/>
          <w:sz w:val="24"/>
        </w:rPr>
        <w:t>時間外勤務</w:t>
      </w:r>
      <w:r w:rsidR="002A1894">
        <w:rPr>
          <w:rFonts w:asciiTheme="minorEastAsia" w:eastAsiaTheme="minorEastAsia" w:hAnsiTheme="minorEastAsia" w:hint="eastAsia"/>
          <w:sz w:val="24"/>
        </w:rPr>
        <w:t>時間</w:t>
      </w:r>
      <w:r>
        <w:rPr>
          <w:rFonts w:asciiTheme="minorEastAsia" w:eastAsiaTheme="minorEastAsia" w:hAnsiTheme="minorEastAsia" w:hint="eastAsia"/>
          <w:sz w:val="24"/>
        </w:rPr>
        <w:t>が多く発生するような業務については、</w:t>
      </w:r>
      <w:r w:rsidR="003F0180">
        <w:rPr>
          <w:rFonts w:asciiTheme="minorEastAsia" w:eastAsiaTheme="minorEastAsia" w:hAnsiTheme="minorEastAsia" w:hint="eastAsia"/>
          <w:sz w:val="24"/>
        </w:rPr>
        <w:t>「</w:t>
      </w:r>
      <w:r>
        <w:rPr>
          <w:rFonts w:asciiTheme="minorEastAsia" w:eastAsiaTheme="minorEastAsia" w:hAnsiTheme="minorEastAsia" w:hint="eastAsia"/>
          <w:sz w:val="24"/>
        </w:rPr>
        <w:t>事務サポートシステム</w:t>
      </w:r>
      <w:r w:rsidR="003F0180">
        <w:rPr>
          <w:rFonts w:asciiTheme="minorEastAsia" w:eastAsiaTheme="minorEastAsia" w:hAnsiTheme="minorEastAsia" w:hint="eastAsia"/>
          <w:sz w:val="24"/>
        </w:rPr>
        <w:t>」</w:t>
      </w:r>
      <w:r w:rsidR="00C54BD4">
        <w:rPr>
          <w:rStyle w:val="ac"/>
          <w:rFonts w:asciiTheme="minorEastAsia" w:eastAsiaTheme="minorEastAsia" w:hAnsiTheme="minorEastAsia"/>
          <w:sz w:val="24"/>
        </w:rPr>
        <w:footnoteReference w:id="3"/>
      </w:r>
      <w:r>
        <w:rPr>
          <w:rFonts w:asciiTheme="minorEastAsia" w:eastAsiaTheme="minorEastAsia" w:hAnsiTheme="minorEastAsia" w:hint="eastAsia"/>
          <w:sz w:val="24"/>
        </w:rPr>
        <w:t>の活用を</w:t>
      </w:r>
      <w:r w:rsidR="00527627">
        <w:rPr>
          <w:rFonts w:asciiTheme="minorEastAsia" w:eastAsiaTheme="minorEastAsia" w:hAnsiTheme="minorEastAsia" w:hint="eastAsia"/>
          <w:sz w:val="24"/>
        </w:rPr>
        <w:t>促進し、所属を超えた人的応援体制を調整します</w:t>
      </w:r>
      <w:r w:rsidR="00527627" w:rsidRPr="008478B8">
        <w:rPr>
          <w:rFonts w:asciiTheme="minorEastAsia" w:eastAsiaTheme="minorEastAsia" w:hAnsiTheme="minorEastAsia" w:hint="eastAsia"/>
          <w:sz w:val="24"/>
        </w:rPr>
        <w:t>。</w:t>
      </w:r>
      <w:r w:rsidR="00952909" w:rsidRPr="008478B8">
        <w:rPr>
          <w:rFonts w:asciiTheme="minorEastAsia" w:eastAsiaTheme="minorEastAsia" w:hAnsiTheme="minorEastAsia" w:hint="eastAsia"/>
          <w:sz w:val="24"/>
        </w:rPr>
        <w:t>また大規模災害等の業務に対しては、代替職員の確保や柔軟</w:t>
      </w:r>
      <w:r w:rsidR="00952909" w:rsidRPr="008478B8">
        <w:rPr>
          <w:rFonts w:asciiTheme="minorEastAsia" w:eastAsiaTheme="minorEastAsia" w:hAnsiTheme="minorEastAsia" w:hint="eastAsia"/>
          <w:sz w:val="24"/>
        </w:rPr>
        <w:lastRenderedPageBreak/>
        <w:t>な人員配置を行います。</w:t>
      </w:r>
    </w:p>
    <w:p w14:paraId="6ED858EF" w14:textId="77777777" w:rsidR="00952909" w:rsidRDefault="00952909" w:rsidP="00527627">
      <w:pPr>
        <w:spacing w:line="480" w:lineRule="exact"/>
        <w:ind w:leftChars="405" w:left="852" w:hanging="2"/>
        <w:rPr>
          <w:rFonts w:asciiTheme="minorEastAsia" w:eastAsiaTheme="minorEastAsia" w:hAnsiTheme="minorEastAsia"/>
          <w:sz w:val="24"/>
        </w:rPr>
      </w:pPr>
    </w:p>
    <w:p w14:paraId="749B6B1E" w14:textId="77777777" w:rsidR="00527627" w:rsidRDefault="00527627" w:rsidP="00527627">
      <w:pPr>
        <w:spacing w:line="480" w:lineRule="exact"/>
        <w:ind w:leftChars="135" w:left="283" w:firstLineChars="236" w:firstLine="566"/>
        <w:rPr>
          <w:rFonts w:ascii="游ゴシック Medium" w:eastAsia="游ゴシック Medium" w:hAnsi="游ゴシック Medium"/>
          <w:sz w:val="24"/>
        </w:rPr>
      </w:pPr>
      <w:r>
        <w:rPr>
          <w:rFonts w:ascii="游ゴシック Medium" w:eastAsia="游ゴシック Medium" w:hAnsi="游ゴシック Medium" w:hint="eastAsia"/>
          <w:sz w:val="24"/>
        </w:rPr>
        <w:t>☆振りっクスタイム制度の活用</w:t>
      </w:r>
    </w:p>
    <w:p w14:paraId="0969533D" w14:textId="77777777" w:rsidR="0041443F" w:rsidRDefault="00527627" w:rsidP="00527627">
      <w:pPr>
        <w:spacing w:line="480" w:lineRule="exact"/>
        <w:ind w:leftChars="405" w:left="850" w:firstLine="1"/>
        <w:rPr>
          <w:rFonts w:asciiTheme="minorEastAsia" w:eastAsiaTheme="minorEastAsia" w:hAnsiTheme="minorEastAsia"/>
          <w:sz w:val="24"/>
        </w:rPr>
      </w:pPr>
      <w:r w:rsidRPr="007E6F62">
        <w:rPr>
          <w:rFonts w:asciiTheme="minorEastAsia" w:eastAsiaTheme="minorEastAsia" w:hAnsiTheme="minorEastAsia" w:hint="eastAsia"/>
          <w:sz w:val="24"/>
        </w:rPr>
        <w:t xml:space="preserve">　正規の勤務時間</w:t>
      </w:r>
      <w:r w:rsidR="00C54BD4">
        <w:rPr>
          <w:rFonts w:asciiTheme="minorEastAsia" w:eastAsiaTheme="minorEastAsia" w:hAnsiTheme="minorEastAsia" w:hint="eastAsia"/>
          <w:sz w:val="24"/>
        </w:rPr>
        <w:t>終了</w:t>
      </w:r>
      <w:r w:rsidRPr="007E6F62">
        <w:rPr>
          <w:rFonts w:asciiTheme="minorEastAsia" w:eastAsiaTheme="minorEastAsia" w:hAnsiTheme="minorEastAsia" w:hint="eastAsia"/>
          <w:sz w:val="24"/>
        </w:rPr>
        <w:t>後に会議等の業務が予定されている時は、振りっクスタイム制度の活用を促し</w:t>
      </w:r>
      <w:r w:rsidR="00DC48BD">
        <w:rPr>
          <w:rFonts w:asciiTheme="minorEastAsia" w:eastAsiaTheme="minorEastAsia" w:hAnsiTheme="minorEastAsia" w:hint="eastAsia"/>
          <w:sz w:val="24"/>
        </w:rPr>
        <w:t>時間外勤務</w:t>
      </w:r>
      <w:r w:rsidR="002A1894">
        <w:rPr>
          <w:rFonts w:asciiTheme="minorEastAsia" w:eastAsiaTheme="minorEastAsia" w:hAnsiTheme="minorEastAsia" w:hint="eastAsia"/>
          <w:sz w:val="24"/>
        </w:rPr>
        <w:t>時間</w:t>
      </w:r>
      <w:r w:rsidR="00B73E6F">
        <w:rPr>
          <w:rFonts w:asciiTheme="minorEastAsia" w:eastAsiaTheme="minorEastAsia" w:hAnsiTheme="minorEastAsia" w:hint="eastAsia"/>
          <w:sz w:val="24"/>
        </w:rPr>
        <w:t>を</w:t>
      </w:r>
      <w:r w:rsidRPr="007E6F62">
        <w:rPr>
          <w:rFonts w:asciiTheme="minorEastAsia" w:eastAsiaTheme="minorEastAsia" w:hAnsiTheme="minorEastAsia" w:hint="eastAsia"/>
          <w:sz w:val="24"/>
        </w:rPr>
        <w:t>縮減</w:t>
      </w:r>
      <w:r w:rsidR="00B73E6F">
        <w:rPr>
          <w:rFonts w:asciiTheme="minorEastAsia" w:eastAsiaTheme="minorEastAsia" w:hAnsiTheme="minorEastAsia" w:hint="eastAsia"/>
          <w:sz w:val="24"/>
        </w:rPr>
        <w:t>します</w:t>
      </w:r>
      <w:r w:rsidRPr="007E6F62">
        <w:rPr>
          <w:rFonts w:asciiTheme="minorEastAsia" w:eastAsiaTheme="minorEastAsia" w:hAnsiTheme="minorEastAsia" w:hint="eastAsia"/>
          <w:sz w:val="24"/>
        </w:rPr>
        <w:t>。</w:t>
      </w:r>
    </w:p>
    <w:p w14:paraId="28AB1005" w14:textId="77777777" w:rsidR="002A3266" w:rsidRPr="007E6F62" w:rsidRDefault="002A3266" w:rsidP="00527627">
      <w:pPr>
        <w:spacing w:line="480" w:lineRule="exact"/>
        <w:ind w:leftChars="405" w:left="850" w:firstLine="1"/>
        <w:rPr>
          <w:rFonts w:asciiTheme="minorEastAsia" w:eastAsiaTheme="minorEastAsia" w:hAnsiTheme="minorEastAsia"/>
          <w:sz w:val="24"/>
        </w:rPr>
      </w:pPr>
    </w:p>
    <w:p w14:paraId="459266E2" w14:textId="77777777" w:rsidR="0041443F" w:rsidRDefault="00505C2D" w:rsidP="00ED4CEA">
      <w:pPr>
        <w:spacing w:line="480" w:lineRule="exact"/>
        <w:ind w:leftChars="135" w:left="283" w:firstLineChars="236" w:firstLine="566"/>
        <w:rPr>
          <w:rFonts w:ascii="游ゴシック Medium" w:eastAsia="游ゴシック Medium" w:hAnsi="游ゴシック Medium"/>
          <w:sz w:val="24"/>
        </w:rPr>
      </w:pPr>
      <w:r>
        <w:rPr>
          <w:rFonts w:ascii="游ゴシック Medium" w:eastAsia="游ゴシック Medium" w:hAnsi="游ゴシック Medium" w:hint="eastAsia"/>
          <w:sz w:val="24"/>
        </w:rPr>
        <w:t>☆労働安全衛生上の配慮</w:t>
      </w:r>
    </w:p>
    <w:p w14:paraId="1C81C87E" w14:textId="77777777" w:rsidR="0041443F" w:rsidRDefault="00505C2D" w:rsidP="00564E50">
      <w:pPr>
        <w:spacing w:line="480" w:lineRule="exact"/>
        <w:ind w:leftChars="405" w:left="850" w:firstLine="1"/>
        <w:rPr>
          <w:rFonts w:asciiTheme="minorEastAsia" w:eastAsiaTheme="minorEastAsia" w:hAnsiTheme="minorEastAsia"/>
          <w:sz w:val="24"/>
        </w:rPr>
      </w:pPr>
      <w:r>
        <w:rPr>
          <w:rFonts w:ascii="游ゴシック Medium" w:eastAsia="游ゴシック Medium" w:hAnsi="游ゴシック Medium" w:hint="eastAsia"/>
          <w:sz w:val="24"/>
        </w:rPr>
        <w:t xml:space="preserve">　</w:t>
      </w:r>
      <w:r w:rsidR="00DC48BD">
        <w:rPr>
          <w:rFonts w:asciiTheme="minorEastAsia" w:eastAsiaTheme="minorEastAsia" w:hAnsiTheme="minorEastAsia" w:hint="eastAsia"/>
          <w:sz w:val="24"/>
        </w:rPr>
        <w:t>時間外勤務</w:t>
      </w:r>
      <w:r w:rsidR="002A1894">
        <w:rPr>
          <w:rFonts w:asciiTheme="minorEastAsia" w:eastAsiaTheme="minorEastAsia" w:hAnsiTheme="minorEastAsia" w:hint="eastAsia"/>
          <w:sz w:val="24"/>
        </w:rPr>
        <w:t>時間</w:t>
      </w:r>
      <w:r w:rsidRPr="007E6F62">
        <w:rPr>
          <w:rFonts w:asciiTheme="minorEastAsia" w:eastAsiaTheme="minorEastAsia" w:hAnsiTheme="minorEastAsia" w:hint="eastAsia"/>
          <w:sz w:val="24"/>
        </w:rPr>
        <w:t>の多い職員には</w:t>
      </w:r>
      <w:r w:rsidR="003F0180">
        <w:rPr>
          <w:rFonts w:asciiTheme="minorEastAsia" w:eastAsiaTheme="minorEastAsia" w:hAnsiTheme="minorEastAsia" w:hint="eastAsia"/>
          <w:sz w:val="24"/>
        </w:rPr>
        <w:t>「</w:t>
      </w:r>
      <w:r w:rsidRPr="007E6F62">
        <w:rPr>
          <w:rFonts w:asciiTheme="minorEastAsia" w:eastAsiaTheme="minorEastAsia" w:hAnsiTheme="minorEastAsia" w:hint="eastAsia"/>
          <w:sz w:val="24"/>
        </w:rPr>
        <w:t>疲労蓄積チェック</w:t>
      </w:r>
      <w:r w:rsidR="003F0180">
        <w:rPr>
          <w:rFonts w:asciiTheme="minorEastAsia" w:eastAsiaTheme="minorEastAsia" w:hAnsiTheme="minorEastAsia" w:hint="eastAsia"/>
          <w:sz w:val="24"/>
        </w:rPr>
        <w:t>」</w:t>
      </w:r>
      <w:r w:rsidR="003F0180">
        <w:rPr>
          <w:rStyle w:val="ac"/>
          <w:rFonts w:asciiTheme="minorEastAsia" w:eastAsiaTheme="minorEastAsia" w:hAnsiTheme="minorEastAsia"/>
          <w:sz w:val="24"/>
        </w:rPr>
        <w:footnoteReference w:id="4"/>
      </w:r>
      <w:r w:rsidRPr="007E6F62">
        <w:rPr>
          <w:rFonts w:asciiTheme="minorEastAsia" w:eastAsiaTheme="minorEastAsia" w:hAnsiTheme="minorEastAsia" w:hint="eastAsia"/>
          <w:sz w:val="24"/>
        </w:rPr>
        <w:t>を行い</w:t>
      </w:r>
      <w:r w:rsidR="00564E50" w:rsidRPr="007E6F62">
        <w:rPr>
          <w:rFonts w:asciiTheme="minorEastAsia" w:eastAsiaTheme="minorEastAsia" w:hAnsiTheme="minorEastAsia" w:hint="eastAsia"/>
          <w:sz w:val="24"/>
        </w:rPr>
        <w:t>、管理</w:t>
      </w:r>
      <w:r w:rsidR="00D204C1">
        <w:rPr>
          <w:rFonts w:asciiTheme="minorEastAsia" w:eastAsiaTheme="minorEastAsia" w:hAnsiTheme="minorEastAsia" w:hint="eastAsia"/>
          <w:sz w:val="24"/>
        </w:rPr>
        <w:t>者</w:t>
      </w:r>
      <w:r w:rsidR="00564E50" w:rsidRPr="007E6F62">
        <w:rPr>
          <w:rFonts w:asciiTheme="minorEastAsia" w:eastAsiaTheme="minorEastAsia" w:hAnsiTheme="minorEastAsia" w:hint="eastAsia"/>
          <w:sz w:val="24"/>
        </w:rPr>
        <w:t>から聞き取りを行います。必要に応じて産業医等の面接を実施し健康面における配慮を充実します。</w:t>
      </w:r>
    </w:p>
    <w:p w14:paraId="39F53BD4" w14:textId="77777777" w:rsidR="002A1894" w:rsidRDefault="002A1894" w:rsidP="002A1894">
      <w:pPr>
        <w:spacing w:line="480" w:lineRule="exact"/>
        <w:rPr>
          <w:rFonts w:asciiTheme="minorEastAsia" w:eastAsiaTheme="minorEastAsia" w:hAnsiTheme="minorEastAsia"/>
          <w:sz w:val="24"/>
        </w:rPr>
      </w:pPr>
    </w:p>
    <w:p w14:paraId="1004F462" w14:textId="77777777" w:rsidR="002A1894" w:rsidRDefault="002A1894" w:rsidP="00FE541A">
      <w:pPr>
        <w:spacing w:line="480" w:lineRule="exact"/>
        <w:ind w:firstLineChars="253" w:firstLine="708"/>
        <w:rPr>
          <w:rFonts w:asciiTheme="minorEastAsia" w:eastAsiaTheme="minorEastAsia" w:hAnsiTheme="minorEastAsia"/>
          <w:sz w:val="24"/>
        </w:rPr>
      </w:pPr>
      <w:r w:rsidRPr="00442546">
        <w:rPr>
          <w:rFonts w:ascii="游ゴシック Medium" w:eastAsia="游ゴシック Medium" w:hAnsi="游ゴシック Medium" w:hint="eastAsia"/>
          <w:sz w:val="28"/>
          <w:szCs w:val="28"/>
        </w:rPr>
        <w:t>○</w:t>
      </w:r>
      <w:r>
        <w:rPr>
          <w:rFonts w:ascii="游ゴシック Medium" w:eastAsia="游ゴシック Medium" w:hAnsi="游ゴシック Medium" w:hint="eastAsia"/>
          <w:sz w:val="28"/>
          <w:szCs w:val="28"/>
        </w:rPr>
        <w:t>年次有給休暇等の取得促進</w:t>
      </w:r>
    </w:p>
    <w:p w14:paraId="29200834" w14:textId="77777777" w:rsidR="00D71607" w:rsidRDefault="00A63274" w:rsidP="00A20923">
      <w:pPr>
        <w:spacing w:line="480" w:lineRule="exact"/>
        <w:ind w:firstLineChars="413" w:firstLine="991"/>
        <w:rPr>
          <w:rFonts w:asciiTheme="minorEastAsia" w:eastAsiaTheme="minorEastAsia" w:hAnsiTheme="minorEastAsia"/>
          <w:sz w:val="24"/>
        </w:rPr>
      </w:pPr>
      <w:r>
        <w:rPr>
          <w:rFonts w:ascii="游ゴシック Medium" w:eastAsia="游ゴシック Medium" w:hAnsi="游ゴシック Medium" w:hint="eastAsia"/>
          <w:sz w:val="24"/>
        </w:rPr>
        <w:t>☆計画的な取得促進</w:t>
      </w:r>
    </w:p>
    <w:p w14:paraId="4CE779FF" w14:textId="77777777" w:rsidR="00564E50" w:rsidRDefault="00FE541A" w:rsidP="00A20923">
      <w:pPr>
        <w:spacing w:line="480" w:lineRule="exact"/>
        <w:ind w:leftChars="472" w:left="991" w:firstLine="283"/>
        <w:rPr>
          <w:rFonts w:asciiTheme="minorEastAsia" w:eastAsiaTheme="minorEastAsia" w:hAnsiTheme="minorEastAsia"/>
          <w:sz w:val="24"/>
        </w:rPr>
      </w:pPr>
      <w:r>
        <w:rPr>
          <w:rFonts w:asciiTheme="minorEastAsia" w:eastAsiaTheme="minorEastAsia" w:hAnsiTheme="minorEastAsia" w:hint="eastAsia"/>
          <w:sz w:val="24"/>
        </w:rPr>
        <w:t>年次有給休暇５日以上の取得のため、計画的に休暇を取得するように働きかけを行います。</w:t>
      </w:r>
    </w:p>
    <w:p w14:paraId="674013EF" w14:textId="77777777" w:rsidR="00FE541A" w:rsidRDefault="00FE541A" w:rsidP="00FE541A">
      <w:pPr>
        <w:spacing w:line="480" w:lineRule="exact"/>
        <w:rPr>
          <w:rFonts w:ascii="游ゴシック Medium" w:eastAsia="游ゴシック Medium" w:hAnsi="游ゴシック Medium"/>
          <w:sz w:val="24"/>
        </w:rPr>
      </w:pPr>
    </w:p>
    <w:p w14:paraId="2049B209" w14:textId="77777777" w:rsidR="00FE541A" w:rsidRDefault="00FE541A" w:rsidP="00A20923">
      <w:pPr>
        <w:spacing w:line="480" w:lineRule="exact"/>
        <w:ind w:firstLine="993"/>
        <w:rPr>
          <w:rFonts w:asciiTheme="minorEastAsia" w:eastAsiaTheme="minorEastAsia" w:hAnsiTheme="minorEastAsia"/>
          <w:sz w:val="24"/>
        </w:rPr>
      </w:pPr>
      <w:r>
        <w:rPr>
          <w:rFonts w:ascii="游ゴシック Medium" w:eastAsia="游ゴシック Medium" w:hAnsi="游ゴシック Medium" w:hint="eastAsia"/>
          <w:sz w:val="24"/>
        </w:rPr>
        <w:t>☆連続休暇の取得促進</w:t>
      </w:r>
    </w:p>
    <w:p w14:paraId="463FC090" w14:textId="77777777" w:rsidR="00FE541A" w:rsidRPr="00FE541A" w:rsidRDefault="00FE541A" w:rsidP="00A20923">
      <w:pPr>
        <w:spacing w:line="480" w:lineRule="exact"/>
        <w:ind w:leftChars="472" w:left="991" w:firstLine="283"/>
        <w:rPr>
          <w:rFonts w:asciiTheme="minorEastAsia" w:eastAsiaTheme="minorEastAsia" w:hAnsiTheme="minorEastAsia"/>
          <w:sz w:val="24"/>
        </w:rPr>
      </w:pPr>
      <w:r>
        <w:rPr>
          <w:rFonts w:asciiTheme="minorEastAsia" w:eastAsiaTheme="minorEastAsia" w:hAnsiTheme="minorEastAsia" w:hint="eastAsia"/>
          <w:sz w:val="24"/>
        </w:rPr>
        <w:t>職員の健康の維持・増進、家庭や地域での生活充実のため、夏季（７月～９月）や週休日・祝日にあわせた連続休暇の取得を促します。</w:t>
      </w:r>
    </w:p>
    <w:p w14:paraId="16CB1E1F" w14:textId="77777777" w:rsidR="00FE541A" w:rsidRDefault="00FE541A" w:rsidP="00564E50">
      <w:pPr>
        <w:spacing w:line="480" w:lineRule="exact"/>
        <w:ind w:leftChars="405" w:left="850" w:firstLine="1"/>
        <w:rPr>
          <w:rFonts w:ascii="游ゴシック Medium" w:eastAsia="游ゴシック Medium" w:hAnsi="游ゴシック Medium"/>
          <w:sz w:val="24"/>
        </w:rPr>
      </w:pPr>
    </w:p>
    <w:p w14:paraId="094F3B85" w14:textId="77777777" w:rsidR="00391AC3" w:rsidRDefault="00391AC3" w:rsidP="006A12BB">
      <w:pPr>
        <w:spacing w:line="480" w:lineRule="exact"/>
        <w:ind w:firstLineChars="253" w:firstLine="708"/>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Pr>
          <w:rFonts w:ascii="游ゴシック Medium" w:eastAsia="游ゴシック Medium" w:hAnsi="游ゴシック Medium" w:hint="eastAsia"/>
          <w:sz w:val="28"/>
          <w:szCs w:val="28"/>
        </w:rPr>
        <w:t>育児休暇等を</w:t>
      </w:r>
      <w:r w:rsidR="006A12BB">
        <w:rPr>
          <w:rFonts w:ascii="游ゴシック Medium" w:eastAsia="游ゴシック Medium" w:hAnsi="游ゴシック Medium" w:hint="eastAsia"/>
          <w:sz w:val="28"/>
          <w:szCs w:val="28"/>
        </w:rPr>
        <w:t>取得しやすい環境の整備</w:t>
      </w:r>
    </w:p>
    <w:p w14:paraId="3FAB0FE5" w14:textId="77777777" w:rsidR="006A12BB" w:rsidRDefault="006A12BB" w:rsidP="006A12BB">
      <w:pPr>
        <w:spacing w:line="480" w:lineRule="exact"/>
        <w:ind w:firstLineChars="413" w:firstLine="991"/>
        <w:rPr>
          <w:rFonts w:ascii="游ゴシック Medium" w:eastAsia="游ゴシック Medium" w:hAnsi="游ゴシック Medium"/>
          <w:sz w:val="28"/>
          <w:szCs w:val="28"/>
        </w:rPr>
      </w:pPr>
      <w:r>
        <w:rPr>
          <w:rFonts w:ascii="游ゴシック Medium" w:eastAsia="游ゴシック Medium" w:hAnsi="游ゴシック Medium" w:hint="eastAsia"/>
          <w:sz w:val="24"/>
        </w:rPr>
        <w:t>☆育児休業等の内容等の周知</w:t>
      </w:r>
    </w:p>
    <w:p w14:paraId="208D8EF9" w14:textId="77777777" w:rsidR="006A12BB" w:rsidRDefault="006A12BB" w:rsidP="006A12BB">
      <w:pPr>
        <w:spacing w:line="480" w:lineRule="exact"/>
        <w:ind w:leftChars="472" w:left="991" w:firstLineChars="91" w:firstLine="218"/>
        <w:rPr>
          <w:rFonts w:asciiTheme="minorEastAsia" w:eastAsiaTheme="minorEastAsia" w:hAnsiTheme="minorEastAsia"/>
          <w:sz w:val="24"/>
        </w:rPr>
      </w:pPr>
      <w:r>
        <w:rPr>
          <w:rFonts w:asciiTheme="minorEastAsia" w:eastAsiaTheme="minorEastAsia" w:hAnsiTheme="minorEastAsia" w:hint="eastAsia"/>
          <w:sz w:val="24"/>
        </w:rPr>
        <w:t>出産の予定のある職員や育児休業から復職する職員、介護等の必要のある職員から相談を受けた時に、取得可能な休暇や休業制度の説明を行い、取得しやすい環境を整えます。</w:t>
      </w:r>
    </w:p>
    <w:p w14:paraId="71B2A492" w14:textId="77777777" w:rsidR="006A12BB" w:rsidRDefault="006A12BB" w:rsidP="006A12BB">
      <w:pPr>
        <w:spacing w:line="480" w:lineRule="exact"/>
        <w:rPr>
          <w:rFonts w:asciiTheme="minorEastAsia" w:eastAsiaTheme="minorEastAsia" w:hAnsiTheme="minorEastAsia"/>
          <w:sz w:val="24"/>
        </w:rPr>
      </w:pPr>
    </w:p>
    <w:p w14:paraId="6D606521" w14:textId="77777777" w:rsidR="006A12BB" w:rsidRDefault="006A12BB" w:rsidP="006A12BB">
      <w:pPr>
        <w:spacing w:line="480" w:lineRule="exact"/>
        <w:ind w:firstLineChars="413" w:firstLine="991"/>
        <w:rPr>
          <w:rFonts w:ascii="游ゴシック Medium" w:eastAsia="游ゴシック Medium" w:hAnsi="游ゴシック Medium"/>
          <w:sz w:val="24"/>
        </w:rPr>
      </w:pPr>
      <w:r>
        <w:rPr>
          <w:rFonts w:ascii="游ゴシック Medium" w:eastAsia="游ゴシック Medium" w:hAnsi="游ゴシック Medium" w:hint="eastAsia"/>
          <w:sz w:val="24"/>
        </w:rPr>
        <w:t>☆男性の育児休業等の取得促進</w:t>
      </w:r>
    </w:p>
    <w:p w14:paraId="7F3E7222" w14:textId="425880F9" w:rsidR="006A12BB" w:rsidRPr="00C66D87" w:rsidRDefault="006A12BB" w:rsidP="00C66D87">
      <w:pPr>
        <w:spacing w:line="480" w:lineRule="exact"/>
        <w:ind w:leftChars="472" w:left="991" w:firstLineChars="117" w:firstLine="281"/>
        <w:rPr>
          <w:rFonts w:ascii="游ゴシック Medium" w:eastAsia="游ゴシック Medium" w:hAnsi="游ゴシック Medium"/>
          <w:sz w:val="28"/>
          <w:szCs w:val="28"/>
        </w:rPr>
      </w:pPr>
      <w:r>
        <w:rPr>
          <w:rFonts w:asciiTheme="minorEastAsia" w:eastAsiaTheme="minorEastAsia" w:hAnsiTheme="minorEastAsia" w:hint="eastAsia"/>
          <w:sz w:val="24"/>
        </w:rPr>
        <w:lastRenderedPageBreak/>
        <w:t>妻の出産休暇・育児参加休暇等、育児に関する休暇制度の説明を行い</w:t>
      </w:r>
      <w:r w:rsidR="009945FF">
        <w:rPr>
          <w:rFonts w:asciiTheme="minorEastAsia" w:eastAsiaTheme="minorEastAsia" w:hAnsiTheme="minorEastAsia" w:hint="eastAsia"/>
          <w:sz w:val="24"/>
        </w:rPr>
        <w:t>、</w:t>
      </w:r>
      <w:r>
        <w:rPr>
          <w:rFonts w:asciiTheme="minorEastAsia" w:eastAsiaTheme="minorEastAsia" w:hAnsiTheme="minorEastAsia" w:hint="eastAsia"/>
          <w:sz w:val="24"/>
        </w:rPr>
        <w:t>積極的に取得できる環境づくり</w:t>
      </w:r>
      <w:r w:rsidR="00B73E6F">
        <w:rPr>
          <w:rFonts w:asciiTheme="minorEastAsia" w:eastAsiaTheme="minorEastAsia" w:hAnsiTheme="minorEastAsia" w:hint="eastAsia"/>
          <w:sz w:val="24"/>
        </w:rPr>
        <w:t>を行います</w:t>
      </w:r>
      <w:r>
        <w:rPr>
          <w:rFonts w:asciiTheme="minorEastAsia" w:eastAsiaTheme="minorEastAsia" w:hAnsiTheme="minorEastAsia" w:hint="eastAsia"/>
          <w:sz w:val="24"/>
        </w:rPr>
        <w:t>。</w:t>
      </w:r>
    </w:p>
    <w:p w14:paraId="19AD7A17" w14:textId="77777777" w:rsidR="009945FF" w:rsidRDefault="009945FF" w:rsidP="009945FF">
      <w:pPr>
        <w:spacing w:line="480" w:lineRule="exact"/>
        <w:ind w:firstLineChars="413" w:firstLine="991"/>
        <w:rPr>
          <w:rFonts w:ascii="游ゴシック Medium" w:eastAsia="游ゴシック Medium" w:hAnsi="游ゴシック Medium"/>
          <w:sz w:val="24"/>
        </w:rPr>
      </w:pPr>
      <w:r>
        <w:rPr>
          <w:rFonts w:ascii="游ゴシック Medium" w:eastAsia="游ゴシック Medium" w:hAnsi="游ゴシック Medium" w:hint="eastAsia"/>
          <w:sz w:val="24"/>
        </w:rPr>
        <w:t>☆代替職員の確保</w:t>
      </w:r>
    </w:p>
    <w:p w14:paraId="2F318206" w14:textId="77777777" w:rsidR="009945FF" w:rsidRDefault="009945FF" w:rsidP="009945FF">
      <w:pPr>
        <w:spacing w:line="480" w:lineRule="exact"/>
        <w:ind w:leftChars="472" w:left="991" w:firstLine="2"/>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w:t>
      </w:r>
      <w:r w:rsidR="00D204C1" w:rsidRPr="00D204C1">
        <w:rPr>
          <w:rFonts w:asciiTheme="minorEastAsia" w:eastAsiaTheme="minorEastAsia" w:hAnsiTheme="minorEastAsia" w:hint="eastAsia"/>
          <w:sz w:val="24"/>
        </w:rPr>
        <w:t>現状の</w:t>
      </w:r>
      <w:r>
        <w:rPr>
          <w:rFonts w:asciiTheme="minorEastAsia" w:eastAsiaTheme="minorEastAsia" w:hAnsiTheme="minorEastAsia" w:hint="eastAsia"/>
          <w:sz w:val="24"/>
        </w:rPr>
        <w:t>人員配置</w:t>
      </w:r>
      <w:r w:rsidR="00D204C1">
        <w:rPr>
          <w:rFonts w:asciiTheme="minorEastAsia" w:eastAsiaTheme="minorEastAsia" w:hAnsiTheme="minorEastAsia" w:hint="eastAsia"/>
          <w:sz w:val="24"/>
        </w:rPr>
        <w:t>では</w:t>
      </w:r>
      <w:r>
        <w:rPr>
          <w:rFonts w:asciiTheme="minorEastAsia" w:eastAsiaTheme="minorEastAsia" w:hAnsiTheme="minorEastAsia" w:hint="eastAsia"/>
          <w:sz w:val="24"/>
        </w:rPr>
        <w:t>休業中の職員の業務を遂行することが困難な時は、会計年</w:t>
      </w:r>
      <w:r w:rsidR="00D204C1">
        <w:rPr>
          <w:rFonts w:asciiTheme="minorEastAsia" w:eastAsiaTheme="minorEastAsia" w:hAnsiTheme="minorEastAsia" w:hint="eastAsia"/>
          <w:sz w:val="24"/>
        </w:rPr>
        <w:t>度任用職員や任期付職員等の代替職員を確保し、職員が安心して休業</w:t>
      </w:r>
      <w:r>
        <w:rPr>
          <w:rFonts w:asciiTheme="minorEastAsia" w:eastAsiaTheme="minorEastAsia" w:hAnsiTheme="minorEastAsia" w:hint="eastAsia"/>
          <w:sz w:val="24"/>
        </w:rPr>
        <w:t>できる</w:t>
      </w:r>
      <w:r w:rsidR="003F6E01">
        <w:rPr>
          <w:rFonts w:asciiTheme="minorEastAsia" w:eastAsiaTheme="minorEastAsia" w:hAnsiTheme="minorEastAsia" w:hint="eastAsia"/>
          <w:sz w:val="24"/>
        </w:rPr>
        <w:t>環境を整えます</w:t>
      </w:r>
      <w:r>
        <w:rPr>
          <w:rFonts w:asciiTheme="minorEastAsia" w:eastAsiaTheme="minorEastAsia" w:hAnsiTheme="minorEastAsia" w:hint="eastAsia"/>
          <w:sz w:val="24"/>
        </w:rPr>
        <w:t>。</w:t>
      </w:r>
    </w:p>
    <w:p w14:paraId="1955E677" w14:textId="77777777" w:rsidR="009945FF" w:rsidRDefault="009945FF" w:rsidP="006A12BB">
      <w:pPr>
        <w:spacing w:line="480" w:lineRule="exact"/>
        <w:ind w:firstLineChars="253" w:firstLine="607"/>
        <w:rPr>
          <w:rFonts w:ascii="游ゴシック Medium" w:eastAsia="游ゴシック Medium" w:hAnsi="游ゴシック Medium"/>
          <w:sz w:val="24"/>
        </w:rPr>
      </w:pPr>
    </w:p>
    <w:p w14:paraId="0F77253F" w14:textId="77777777" w:rsidR="00462859" w:rsidRPr="009945FF" w:rsidRDefault="00462859" w:rsidP="006A12BB">
      <w:pPr>
        <w:spacing w:line="480" w:lineRule="exact"/>
        <w:ind w:firstLineChars="253" w:firstLine="607"/>
        <w:rPr>
          <w:rFonts w:ascii="游ゴシック Medium" w:eastAsia="游ゴシック Medium" w:hAnsi="游ゴシック Medium"/>
          <w:sz w:val="24"/>
        </w:rPr>
      </w:pPr>
    </w:p>
    <w:p w14:paraId="68DC9656" w14:textId="69709C9E" w:rsidR="007202A8" w:rsidRDefault="007202A8" w:rsidP="00A20923">
      <w:pPr>
        <w:spacing w:line="480" w:lineRule="exact"/>
        <w:ind w:firstLineChars="152" w:firstLine="426"/>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sidRPr="00564E50">
        <w:rPr>
          <w:rFonts w:ascii="游ゴシック Medium" w:eastAsia="游ゴシック Medium" w:hAnsi="游ゴシック Medium" w:hint="eastAsia"/>
          <w:sz w:val="28"/>
          <w:szCs w:val="28"/>
          <w:u w:val="single"/>
        </w:rPr>
        <w:t>管理</w:t>
      </w:r>
      <w:r w:rsidR="00D204C1">
        <w:rPr>
          <w:rFonts w:ascii="游ゴシック Medium" w:eastAsia="游ゴシック Medium" w:hAnsi="游ゴシック Medium" w:hint="eastAsia"/>
          <w:sz w:val="28"/>
          <w:szCs w:val="28"/>
          <w:u w:val="single"/>
        </w:rPr>
        <w:t>者</w:t>
      </w:r>
      <w:bookmarkStart w:id="0" w:name="_GoBack"/>
      <w:r w:rsidR="00952909" w:rsidRPr="008478B8">
        <w:rPr>
          <w:rFonts w:ascii="游ゴシック Medium" w:eastAsia="游ゴシック Medium" w:hAnsi="游ゴシック Medium" w:hint="eastAsia"/>
          <w:sz w:val="28"/>
          <w:szCs w:val="28"/>
          <w:u w:val="single"/>
        </w:rPr>
        <w:t>及び管理監督者</w:t>
      </w:r>
      <w:r w:rsidRPr="008478B8">
        <w:rPr>
          <w:rFonts w:ascii="游ゴシック Medium" w:eastAsia="游ゴシック Medium" w:hAnsi="游ゴシック Medium" w:hint="eastAsia"/>
          <w:sz w:val="28"/>
          <w:szCs w:val="28"/>
          <w:u w:val="single"/>
        </w:rPr>
        <w:t>の</w:t>
      </w:r>
      <w:bookmarkEnd w:id="0"/>
      <w:r w:rsidRPr="00564E50">
        <w:rPr>
          <w:rFonts w:ascii="游ゴシック Medium" w:eastAsia="游ゴシック Medium" w:hAnsi="游ゴシック Medium" w:hint="eastAsia"/>
          <w:sz w:val="28"/>
          <w:szCs w:val="28"/>
          <w:u w:val="single"/>
        </w:rPr>
        <w:t>取組</w:t>
      </w:r>
    </w:p>
    <w:p w14:paraId="718040C6" w14:textId="77777777" w:rsidR="00965025" w:rsidRDefault="007202A8" w:rsidP="00A20923">
      <w:pPr>
        <w:spacing w:line="480" w:lineRule="exact"/>
        <w:ind w:firstLineChars="253" w:firstLine="708"/>
        <w:rPr>
          <w:rFonts w:ascii="游ゴシック Medium" w:eastAsia="游ゴシック Medium" w:hAnsi="游ゴシック Medium"/>
          <w:sz w:val="24"/>
        </w:rPr>
      </w:pPr>
      <w:r w:rsidRPr="00442546">
        <w:rPr>
          <w:rFonts w:ascii="游ゴシック Medium" w:eastAsia="游ゴシック Medium" w:hAnsi="游ゴシック Medium" w:hint="eastAsia"/>
          <w:sz w:val="28"/>
          <w:szCs w:val="28"/>
        </w:rPr>
        <w:t>○</w:t>
      </w:r>
      <w:r w:rsidR="00DC48BD">
        <w:rPr>
          <w:rFonts w:ascii="游ゴシック Medium" w:eastAsia="游ゴシック Medium" w:hAnsi="游ゴシック Medium" w:hint="eastAsia"/>
          <w:sz w:val="28"/>
          <w:szCs w:val="28"/>
        </w:rPr>
        <w:t>時間外勤務</w:t>
      </w:r>
      <w:r w:rsidR="002A1894">
        <w:rPr>
          <w:rFonts w:ascii="游ゴシック Medium" w:eastAsia="游ゴシック Medium" w:hAnsi="游ゴシック Medium" w:hint="eastAsia"/>
          <w:sz w:val="28"/>
          <w:szCs w:val="28"/>
        </w:rPr>
        <w:t>時間</w:t>
      </w:r>
      <w:r>
        <w:rPr>
          <w:rFonts w:ascii="游ゴシック Medium" w:eastAsia="游ゴシック Medium" w:hAnsi="游ゴシック Medium" w:hint="eastAsia"/>
          <w:sz w:val="28"/>
          <w:szCs w:val="28"/>
        </w:rPr>
        <w:t>の縮減</w:t>
      </w:r>
    </w:p>
    <w:p w14:paraId="6041DC78" w14:textId="609CC45C" w:rsidR="007202A8" w:rsidRDefault="00965025" w:rsidP="00A20923">
      <w:pPr>
        <w:spacing w:line="480" w:lineRule="exact"/>
        <w:ind w:leftChars="337" w:left="708" w:firstLineChars="118" w:firstLine="283"/>
        <w:rPr>
          <w:rFonts w:ascii="游ゴシック Medium" w:eastAsia="游ゴシック Medium" w:hAnsi="游ゴシック Medium"/>
          <w:sz w:val="24"/>
        </w:rPr>
      </w:pPr>
      <w:r>
        <w:rPr>
          <w:rFonts w:asciiTheme="minorEastAsia" w:eastAsiaTheme="minorEastAsia" w:hAnsiTheme="minorEastAsia" w:hint="eastAsia"/>
          <w:sz w:val="24"/>
        </w:rPr>
        <w:t>終礼</w:t>
      </w:r>
      <w:r w:rsidR="00D204C1">
        <w:rPr>
          <w:rFonts w:asciiTheme="minorEastAsia" w:eastAsiaTheme="minorEastAsia" w:hAnsiTheme="minorEastAsia" w:hint="eastAsia"/>
          <w:sz w:val="24"/>
        </w:rPr>
        <w:t>時に</w:t>
      </w:r>
      <w:r w:rsidR="00DC48BD">
        <w:rPr>
          <w:rFonts w:asciiTheme="minorEastAsia" w:eastAsiaTheme="minorEastAsia" w:hAnsiTheme="minorEastAsia" w:hint="eastAsia"/>
          <w:sz w:val="24"/>
        </w:rPr>
        <w:t>時間外勤務</w:t>
      </w:r>
      <w:r w:rsidR="00A05F09">
        <w:rPr>
          <w:rFonts w:asciiTheme="minorEastAsia" w:eastAsiaTheme="minorEastAsia" w:hAnsiTheme="minorEastAsia" w:hint="eastAsia"/>
          <w:sz w:val="24"/>
        </w:rPr>
        <w:t>命令を徹底し、勤務時間を</w:t>
      </w:r>
      <w:r w:rsidR="007577BB">
        <w:rPr>
          <w:rFonts w:asciiTheme="minorEastAsia" w:eastAsiaTheme="minorEastAsia" w:hAnsiTheme="minorEastAsia" w:hint="eastAsia"/>
          <w:sz w:val="24"/>
        </w:rPr>
        <w:t>適切に</w:t>
      </w:r>
      <w:r>
        <w:rPr>
          <w:rFonts w:asciiTheme="minorEastAsia" w:eastAsiaTheme="minorEastAsia" w:hAnsiTheme="minorEastAsia" w:hint="eastAsia"/>
          <w:sz w:val="24"/>
        </w:rPr>
        <w:t>把握</w:t>
      </w:r>
      <w:r w:rsidR="007577BB">
        <w:rPr>
          <w:rFonts w:asciiTheme="minorEastAsia" w:eastAsiaTheme="minorEastAsia" w:hAnsiTheme="minorEastAsia" w:hint="eastAsia"/>
          <w:sz w:val="24"/>
        </w:rPr>
        <w:t>し</w:t>
      </w:r>
      <w:r>
        <w:rPr>
          <w:rFonts w:asciiTheme="minorEastAsia" w:eastAsiaTheme="minorEastAsia" w:hAnsiTheme="minorEastAsia" w:hint="eastAsia"/>
          <w:sz w:val="24"/>
        </w:rPr>
        <w:t>ます。</w:t>
      </w:r>
      <w:r w:rsidR="00DC48BD">
        <w:rPr>
          <w:rFonts w:asciiTheme="minorEastAsia" w:eastAsiaTheme="minorEastAsia" w:hAnsiTheme="minorEastAsia" w:hint="eastAsia"/>
          <w:sz w:val="24"/>
        </w:rPr>
        <w:t>時間外勤務</w:t>
      </w:r>
      <w:r w:rsidR="002A1894">
        <w:rPr>
          <w:rFonts w:asciiTheme="minorEastAsia" w:eastAsiaTheme="minorEastAsia" w:hAnsiTheme="minorEastAsia" w:hint="eastAsia"/>
          <w:sz w:val="24"/>
        </w:rPr>
        <w:t>時間</w:t>
      </w:r>
      <w:r w:rsidR="007E6F62">
        <w:rPr>
          <w:rFonts w:asciiTheme="minorEastAsia" w:eastAsiaTheme="minorEastAsia" w:hAnsiTheme="minorEastAsia" w:hint="eastAsia"/>
          <w:sz w:val="24"/>
        </w:rPr>
        <w:t>が多く発生している時は、業務状況や緊急性、必要性を確認するとともに職員の健康面</w:t>
      </w:r>
      <w:r w:rsidR="007577BB">
        <w:rPr>
          <w:rFonts w:asciiTheme="minorEastAsia" w:eastAsiaTheme="minorEastAsia" w:hAnsiTheme="minorEastAsia" w:hint="eastAsia"/>
          <w:sz w:val="24"/>
        </w:rPr>
        <w:t>も</w:t>
      </w:r>
      <w:r w:rsidR="007E6F62">
        <w:rPr>
          <w:rFonts w:asciiTheme="minorEastAsia" w:eastAsiaTheme="minorEastAsia" w:hAnsiTheme="minorEastAsia" w:hint="eastAsia"/>
          <w:sz w:val="24"/>
        </w:rPr>
        <w:t>把握</w:t>
      </w:r>
      <w:r w:rsidR="007577BB">
        <w:rPr>
          <w:rFonts w:asciiTheme="minorEastAsia" w:eastAsiaTheme="minorEastAsia" w:hAnsiTheme="minorEastAsia" w:hint="eastAsia"/>
          <w:sz w:val="24"/>
        </w:rPr>
        <w:t>し</w:t>
      </w:r>
      <w:r w:rsidR="007E6F62">
        <w:rPr>
          <w:rFonts w:asciiTheme="minorEastAsia" w:eastAsiaTheme="minorEastAsia" w:hAnsiTheme="minorEastAsia" w:hint="eastAsia"/>
          <w:sz w:val="24"/>
        </w:rPr>
        <w:t>ます。</w:t>
      </w:r>
    </w:p>
    <w:p w14:paraId="59B3E133" w14:textId="77777777" w:rsidR="0041443F" w:rsidRDefault="0041443F" w:rsidP="0041443F">
      <w:pPr>
        <w:spacing w:line="480" w:lineRule="exact"/>
        <w:ind w:leftChars="399" w:left="838" w:firstLineChars="100" w:firstLine="240"/>
        <w:rPr>
          <w:rFonts w:asciiTheme="minorEastAsia" w:eastAsiaTheme="minorEastAsia" w:hAnsiTheme="minorEastAsia"/>
          <w:sz w:val="24"/>
        </w:rPr>
      </w:pPr>
    </w:p>
    <w:p w14:paraId="64D35A29" w14:textId="77777777" w:rsidR="00D23B17" w:rsidRDefault="00D23B17" w:rsidP="00A20923">
      <w:pPr>
        <w:spacing w:line="480" w:lineRule="exact"/>
        <w:ind w:firstLineChars="253" w:firstLine="708"/>
        <w:rPr>
          <w:rFonts w:ascii="游ゴシック Medium" w:eastAsia="游ゴシック Medium" w:hAnsi="游ゴシック Medium"/>
          <w:sz w:val="24"/>
        </w:rPr>
      </w:pPr>
      <w:r w:rsidRPr="00442546">
        <w:rPr>
          <w:rFonts w:ascii="游ゴシック Medium" w:eastAsia="游ゴシック Medium" w:hAnsi="游ゴシック Medium" w:hint="eastAsia"/>
          <w:sz w:val="28"/>
          <w:szCs w:val="28"/>
        </w:rPr>
        <w:t>○</w:t>
      </w:r>
      <w:r>
        <w:rPr>
          <w:rFonts w:ascii="游ゴシック Medium" w:eastAsia="游ゴシック Medium" w:hAnsi="游ゴシック Medium" w:hint="eastAsia"/>
          <w:sz w:val="28"/>
          <w:szCs w:val="28"/>
        </w:rPr>
        <w:t>年次有給休暇等の取得促進</w:t>
      </w:r>
    </w:p>
    <w:p w14:paraId="1B36C1AB" w14:textId="77777777" w:rsidR="0041443F" w:rsidRDefault="00D23B17" w:rsidP="00A20923">
      <w:pPr>
        <w:spacing w:line="480" w:lineRule="exact"/>
        <w:ind w:leftChars="337" w:left="708" w:firstLineChars="117" w:firstLine="281"/>
        <w:rPr>
          <w:rFonts w:asciiTheme="minorEastAsia" w:eastAsiaTheme="minorEastAsia" w:hAnsiTheme="minorEastAsia"/>
          <w:sz w:val="24"/>
        </w:rPr>
      </w:pPr>
      <w:r>
        <w:rPr>
          <w:rFonts w:asciiTheme="minorEastAsia" w:eastAsiaTheme="minorEastAsia" w:hAnsiTheme="minorEastAsia" w:hint="eastAsia"/>
          <w:sz w:val="24"/>
        </w:rPr>
        <w:t>部署内で計画表を作成する等、計画的な</w:t>
      </w:r>
      <w:r w:rsidR="00D204C1">
        <w:rPr>
          <w:rFonts w:asciiTheme="minorEastAsia" w:eastAsiaTheme="minorEastAsia" w:hAnsiTheme="minorEastAsia" w:hint="eastAsia"/>
          <w:sz w:val="24"/>
        </w:rPr>
        <w:t>休暇取得が可能となるよう働きかけ、取得</w:t>
      </w:r>
      <w:r>
        <w:rPr>
          <w:rFonts w:asciiTheme="minorEastAsia" w:eastAsiaTheme="minorEastAsia" w:hAnsiTheme="minorEastAsia" w:hint="eastAsia"/>
          <w:sz w:val="24"/>
        </w:rPr>
        <w:t>の少ない職員が生じないように取り組みます。</w:t>
      </w:r>
    </w:p>
    <w:p w14:paraId="1EB090BE" w14:textId="77777777" w:rsidR="00D23B17" w:rsidRDefault="00D23B17" w:rsidP="00D23B17">
      <w:pPr>
        <w:spacing w:line="480" w:lineRule="exact"/>
        <w:ind w:leftChars="135" w:left="283" w:firstLineChars="236" w:firstLine="566"/>
        <w:rPr>
          <w:rFonts w:ascii="游ゴシック Medium" w:eastAsia="游ゴシック Medium" w:hAnsi="游ゴシック Medium"/>
          <w:sz w:val="24"/>
        </w:rPr>
      </w:pPr>
    </w:p>
    <w:p w14:paraId="76AD97C5" w14:textId="77777777" w:rsidR="004B7421" w:rsidRDefault="004B7421" w:rsidP="004B7421">
      <w:pPr>
        <w:spacing w:line="480" w:lineRule="exact"/>
        <w:ind w:firstLineChars="253" w:firstLine="708"/>
        <w:rPr>
          <w:rFonts w:ascii="游ゴシック Medium" w:eastAsia="游ゴシック Medium" w:hAnsi="游ゴシック Medium"/>
          <w:sz w:val="28"/>
          <w:szCs w:val="28"/>
        </w:rPr>
      </w:pPr>
      <w:r w:rsidRPr="00442546">
        <w:rPr>
          <w:rFonts w:ascii="游ゴシック Medium" w:eastAsia="游ゴシック Medium" w:hAnsi="游ゴシック Medium" w:hint="eastAsia"/>
          <w:sz w:val="28"/>
          <w:szCs w:val="28"/>
        </w:rPr>
        <w:t>○</w:t>
      </w:r>
      <w:r>
        <w:rPr>
          <w:rFonts w:ascii="游ゴシック Medium" w:eastAsia="游ゴシック Medium" w:hAnsi="游ゴシック Medium" w:hint="eastAsia"/>
          <w:sz w:val="28"/>
          <w:szCs w:val="28"/>
        </w:rPr>
        <w:t>育児休暇等を取得しやすい環境の整備</w:t>
      </w:r>
    </w:p>
    <w:p w14:paraId="7CA45D18" w14:textId="77777777" w:rsidR="004B7421" w:rsidRDefault="004B7421" w:rsidP="0069444A">
      <w:pPr>
        <w:spacing w:line="480" w:lineRule="exact"/>
        <w:ind w:leftChars="337" w:left="708" w:firstLineChars="117" w:firstLine="281"/>
        <w:rPr>
          <w:rFonts w:asciiTheme="minorEastAsia" w:eastAsiaTheme="minorEastAsia" w:hAnsiTheme="minorEastAsia"/>
          <w:sz w:val="24"/>
        </w:rPr>
      </w:pPr>
      <w:r>
        <w:rPr>
          <w:rFonts w:asciiTheme="minorEastAsia" w:eastAsiaTheme="minorEastAsia" w:hAnsiTheme="minorEastAsia" w:hint="eastAsia"/>
          <w:sz w:val="24"/>
        </w:rPr>
        <w:t>職員から出産・育児・介護等に関する</w:t>
      </w:r>
      <w:r w:rsidR="0069444A">
        <w:rPr>
          <w:rFonts w:asciiTheme="minorEastAsia" w:eastAsiaTheme="minorEastAsia" w:hAnsiTheme="minorEastAsia" w:hint="eastAsia"/>
          <w:sz w:val="24"/>
        </w:rPr>
        <w:t>休暇や休業</w:t>
      </w:r>
      <w:r>
        <w:rPr>
          <w:rFonts w:asciiTheme="minorEastAsia" w:eastAsiaTheme="minorEastAsia" w:hAnsiTheme="minorEastAsia" w:hint="eastAsia"/>
          <w:sz w:val="24"/>
        </w:rPr>
        <w:t>の申し出があった時は、</w:t>
      </w:r>
      <w:r w:rsidR="0069444A">
        <w:rPr>
          <w:rFonts w:asciiTheme="minorEastAsia" w:eastAsiaTheme="minorEastAsia" w:hAnsiTheme="minorEastAsia" w:hint="eastAsia"/>
          <w:sz w:val="24"/>
        </w:rPr>
        <w:t>事務分掌の見直しを行うなど業務に支障がないよう調整を行います。</w:t>
      </w:r>
    </w:p>
    <w:p w14:paraId="48945DBA" w14:textId="77777777" w:rsidR="0069444A" w:rsidRDefault="00D204C1" w:rsidP="0069444A">
      <w:pPr>
        <w:spacing w:line="480" w:lineRule="exact"/>
        <w:ind w:leftChars="337" w:left="708" w:firstLineChars="117" w:firstLine="281"/>
        <w:rPr>
          <w:rFonts w:ascii="游ゴシック Medium" w:eastAsia="游ゴシック Medium" w:hAnsi="游ゴシック Medium"/>
          <w:sz w:val="24"/>
        </w:rPr>
      </w:pPr>
      <w:r>
        <w:rPr>
          <w:rFonts w:asciiTheme="minorEastAsia" w:eastAsiaTheme="minorEastAsia" w:hAnsiTheme="minorEastAsia" w:hint="eastAsia"/>
          <w:sz w:val="24"/>
        </w:rPr>
        <w:t>配偶者が出産した</w:t>
      </w:r>
      <w:r w:rsidR="0069444A">
        <w:rPr>
          <w:rFonts w:asciiTheme="minorEastAsia" w:eastAsiaTheme="minorEastAsia" w:hAnsiTheme="minorEastAsia" w:hint="eastAsia"/>
          <w:sz w:val="24"/>
        </w:rPr>
        <w:t>職員には、</w:t>
      </w:r>
      <w:r w:rsidR="00462859">
        <w:rPr>
          <w:rFonts w:asciiTheme="minorEastAsia" w:eastAsiaTheme="minorEastAsia" w:hAnsiTheme="minorEastAsia" w:hint="eastAsia"/>
          <w:sz w:val="24"/>
        </w:rPr>
        <w:t>妻の出産休暇・</w:t>
      </w:r>
      <w:r w:rsidR="0069444A">
        <w:rPr>
          <w:rFonts w:asciiTheme="minorEastAsia" w:eastAsiaTheme="minorEastAsia" w:hAnsiTheme="minorEastAsia" w:hint="eastAsia"/>
          <w:sz w:val="24"/>
        </w:rPr>
        <w:t>育児参加</w:t>
      </w:r>
      <w:r w:rsidR="00462859">
        <w:rPr>
          <w:rFonts w:asciiTheme="minorEastAsia" w:eastAsiaTheme="minorEastAsia" w:hAnsiTheme="minorEastAsia" w:hint="eastAsia"/>
          <w:sz w:val="24"/>
        </w:rPr>
        <w:t>休暇の取得促進に向けて働きかけを行います。</w:t>
      </w:r>
    </w:p>
    <w:p w14:paraId="7EDC73B8" w14:textId="77777777" w:rsidR="004B7421" w:rsidRDefault="004B7421" w:rsidP="00D23B17">
      <w:pPr>
        <w:spacing w:line="480" w:lineRule="exact"/>
        <w:ind w:leftChars="135" w:left="283" w:firstLineChars="236" w:firstLine="566"/>
        <w:rPr>
          <w:rFonts w:ascii="游ゴシック Medium" w:eastAsia="游ゴシック Medium" w:hAnsi="游ゴシック Medium"/>
          <w:sz w:val="24"/>
        </w:rPr>
      </w:pPr>
    </w:p>
    <w:p w14:paraId="6A506129" w14:textId="77777777" w:rsidR="00462859" w:rsidRPr="004B7421" w:rsidRDefault="00462859" w:rsidP="00462859">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br w:type="page"/>
      </w:r>
    </w:p>
    <w:p w14:paraId="28AC63E6" w14:textId="77777777" w:rsidR="00C20097" w:rsidRDefault="00C20097" w:rsidP="00C20097">
      <w:pPr>
        <w:spacing w:line="480" w:lineRule="exact"/>
        <w:ind w:firstLineChars="100" w:firstLine="280"/>
        <w:rPr>
          <w:rFonts w:ascii="游ゴシック Medium" w:eastAsia="游ゴシック Medium" w:hAnsi="游ゴシック Medium"/>
          <w:sz w:val="24"/>
        </w:rPr>
      </w:pPr>
      <w:r w:rsidRPr="00442546">
        <w:rPr>
          <w:rFonts w:ascii="游ゴシック Medium" w:eastAsia="游ゴシック Medium" w:hAnsi="游ゴシック Medium" w:hint="eastAsia"/>
          <w:sz w:val="28"/>
          <w:szCs w:val="28"/>
        </w:rPr>
        <w:lastRenderedPageBreak/>
        <w:t>◇</w:t>
      </w:r>
      <w:r>
        <w:rPr>
          <w:rFonts w:ascii="游ゴシック Medium" w:eastAsia="游ゴシック Medium" w:hAnsi="游ゴシック Medium" w:hint="eastAsia"/>
          <w:sz w:val="28"/>
          <w:szCs w:val="28"/>
          <w:u w:val="single"/>
        </w:rPr>
        <w:t>全職員</w:t>
      </w:r>
      <w:r w:rsidRPr="00564E50">
        <w:rPr>
          <w:rFonts w:ascii="游ゴシック Medium" w:eastAsia="游ゴシック Medium" w:hAnsi="游ゴシック Medium" w:hint="eastAsia"/>
          <w:sz w:val="28"/>
          <w:szCs w:val="28"/>
          <w:u w:val="single"/>
        </w:rPr>
        <w:t>の取組</w:t>
      </w:r>
    </w:p>
    <w:p w14:paraId="788127A6" w14:textId="77777777" w:rsidR="00C20097" w:rsidRPr="00452D8D" w:rsidRDefault="00C20097" w:rsidP="00D23B17">
      <w:pPr>
        <w:spacing w:line="480" w:lineRule="exact"/>
        <w:ind w:firstLineChars="200" w:firstLine="560"/>
        <w:rPr>
          <w:rFonts w:ascii="游ゴシック Medium" w:eastAsia="游ゴシック Medium" w:hAnsi="游ゴシック Medium"/>
          <w:sz w:val="24"/>
        </w:rPr>
      </w:pPr>
      <w:r w:rsidRPr="00442546">
        <w:rPr>
          <w:rFonts w:ascii="游ゴシック Medium" w:eastAsia="游ゴシック Medium" w:hAnsi="游ゴシック Medium" w:hint="eastAsia"/>
          <w:sz w:val="28"/>
          <w:szCs w:val="28"/>
        </w:rPr>
        <w:t>○</w:t>
      </w:r>
      <w:r w:rsidR="00DC48BD">
        <w:rPr>
          <w:rFonts w:ascii="游ゴシック Medium" w:eastAsia="游ゴシック Medium" w:hAnsi="游ゴシック Medium" w:hint="eastAsia"/>
          <w:sz w:val="28"/>
          <w:szCs w:val="28"/>
        </w:rPr>
        <w:t>時間外勤務</w:t>
      </w:r>
      <w:r w:rsidR="002A1894">
        <w:rPr>
          <w:rFonts w:ascii="游ゴシック Medium" w:eastAsia="游ゴシック Medium" w:hAnsi="游ゴシック Medium" w:hint="eastAsia"/>
          <w:sz w:val="28"/>
          <w:szCs w:val="28"/>
        </w:rPr>
        <w:t>時間</w:t>
      </w:r>
      <w:r>
        <w:rPr>
          <w:rFonts w:ascii="游ゴシック Medium" w:eastAsia="游ゴシック Medium" w:hAnsi="游ゴシック Medium" w:hint="eastAsia"/>
          <w:sz w:val="28"/>
          <w:szCs w:val="28"/>
        </w:rPr>
        <w:t>の縮減</w:t>
      </w:r>
    </w:p>
    <w:p w14:paraId="0DDAF4E2" w14:textId="77777777" w:rsidR="00C20097" w:rsidRDefault="00C20097" w:rsidP="00D23B17">
      <w:pPr>
        <w:spacing w:line="480" w:lineRule="exact"/>
        <w:ind w:leftChars="67" w:left="141"/>
        <w:rPr>
          <w:rFonts w:asciiTheme="minorEastAsia" w:eastAsiaTheme="minorEastAsia" w:hAnsiTheme="minorEastAsia"/>
          <w:sz w:val="24"/>
        </w:rPr>
      </w:pPr>
      <w:r>
        <w:rPr>
          <w:rFonts w:ascii="游ゴシック Medium" w:eastAsia="游ゴシック Medium" w:hAnsi="游ゴシック Medium" w:hint="eastAsia"/>
          <w:sz w:val="24"/>
        </w:rPr>
        <w:t xml:space="preserve">　　　</w:t>
      </w:r>
      <w:r w:rsidR="00DC48BD">
        <w:rPr>
          <w:rFonts w:asciiTheme="minorEastAsia" w:eastAsiaTheme="minorEastAsia" w:hAnsiTheme="minorEastAsia" w:hint="eastAsia"/>
          <w:sz w:val="24"/>
        </w:rPr>
        <w:t>時間外勤務</w:t>
      </w:r>
      <w:r w:rsidR="002A1894">
        <w:rPr>
          <w:rFonts w:asciiTheme="minorEastAsia" w:eastAsiaTheme="minorEastAsia" w:hAnsiTheme="minorEastAsia" w:hint="eastAsia"/>
          <w:sz w:val="24"/>
        </w:rPr>
        <w:t>時間</w:t>
      </w:r>
      <w:r>
        <w:rPr>
          <w:rFonts w:asciiTheme="minorEastAsia" w:eastAsiaTheme="minorEastAsia" w:hAnsiTheme="minorEastAsia" w:hint="eastAsia"/>
          <w:sz w:val="24"/>
        </w:rPr>
        <w:t>が発生しないように、</w:t>
      </w:r>
      <w:r w:rsidR="00D204C1">
        <w:rPr>
          <w:rFonts w:asciiTheme="minorEastAsia" w:eastAsiaTheme="minorEastAsia" w:hAnsiTheme="minorEastAsia" w:hint="eastAsia"/>
          <w:sz w:val="24"/>
        </w:rPr>
        <w:t>職員が互いに</w:t>
      </w:r>
    </w:p>
    <w:p w14:paraId="23F13308" w14:textId="77777777" w:rsidR="00C20097" w:rsidRDefault="00C20097" w:rsidP="00D23B17">
      <w:pPr>
        <w:spacing w:line="480" w:lineRule="exact"/>
        <w:ind w:leftChars="67" w:left="141" w:firstLineChars="300" w:firstLine="720"/>
        <w:rPr>
          <w:rFonts w:asciiTheme="minorEastAsia" w:eastAsiaTheme="minorEastAsia" w:hAnsiTheme="minorEastAsia"/>
          <w:sz w:val="24"/>
        </w:rPr>
      </w:pPr>
      <w:r>
        <w:rPr>
          <w:rFonts w:asciiTheme="minorEastAsia" w:eastAsiaTheme="minorEastAsia" w:hAnsiTheme="minorEastAsia" w:hint="eastAsia"/>
          <w:sz w:val="24"/>
        </w:rPr>
        <w:t>・業務依頼をする場合は計画的に行う。</w:t>
      </w:r>
    </w:p>
    <w:p w14:paraId="773F84D5" w14:textId="77777777" w:rsidR="00C20097" w:rsidRDefault="00462859" w:rsidP="00D23B17">
      <w:pPr>
        <w:spacing w:line="480" w:lineRule="exact"/>
        <w:ind w:leftChars="67" w:left="141" w:firstLineChars="300" w:firstLine="720"/>
        <w:rPr>
          <w:rFonts w:asciiTheme="minorEastAsia" w:eastAsiaTheme="minorEastAsia" w:hAnsiTheme="minorEastAsia"/>
          <w:sz w:val="24"/>
        </w:rPr>
      </w:pPr>
      <w:r>
        <w:rPr>
          <w:rFonts w:asciiTheme="minorEastAsia" w:eastAsiaTheme="minorEastAsia" w:hAnsiTheme="minorEastAsia" w:hint="eastAsia"/>
          <w:sz w:val="24"/>
        </w:rPr>
        <w:t>・所属</w:t>
      </w:r>
      <w:r w:rsidR="00C20097">
        <w:rPr>
          <w:rFonts w:asciiTheme="minorEastAsia" w:eastAsiaTheme="minorEastAsia" w:hAnsiTheme="minorEastAsia" w:hint="eastAsia"/>
          <w:sz w:val="24"/>
        </w:rPr>
        <w:t>内・係内で</w:t>
      </w:r>
      <w:r w:rsidR="002A1894">
        <w:rPr>
          <w:rFonts w:asciiTheme="minorEastAsia" w:eastAsiaTheme="minorEastAsia" w:hAnsiTheme="minorEastAsia" w:hint="eastAsia"/>
          <w:sz w:val="24"/>
        </w:rPr>
        <w:t>時間外勤務</w:t>
      </w:r>
      <w:r w:rsidR="00C20097">
        <w:rPr>
          <w:rFonts w:asciiTheme="minorEastAsia" w:eastAsiaTheme="minorEastAsia" w:hAnsiTheme="minorEastAsia" w:hint="eastAsia"/>
          <w:sz w:val="24"/>
        </w:rPr>
        <w:t>をしている人に声をかける。</w:t>
      </w:r>
    </w:p>
    <w:p w14:paraId="5AD7D1CB" w14:textId="77777777" w:rsidR="00C20097" w:rsidRDefault="00D204C1" w:rsidP="00D23B17">
      <w:pPr>
        <w:spacing w:line="480" w:lineRule="exact"/>
        <w:ind w:leftChars="67" w:left="141" w:firstLineChars="300" w:firstLine="720"/>
        <w:rPr>
          <w:rFonts w:asciiTheme="minorEastAsia" w:eastAsiaTheme="minorEastAsia" w:hAnsiTheme="minorEastAsia"/>
          <w:sz w:val="24"/>
        </w:rPr>
      </w:pPr>
      <w:r>
        <w:rPr>
          <w:rFonts w:asciiTheme="minorEastAsia" w:eastAsiaTheme="minorEastAsia" w:hAnsiTheme="minorEastAsia" w:hint="eastAsia"/>
          <w:sz w:val="24"/>
        </w:rPr>
        <w:t>・会議の時間を短縮し、会議</w:t>
      </w:r>
      <w:r w:rsidR="00C20097">
        <w:rPr>
          <w:rFonts w:asciiTheme="minorEastAsia" w:eastAsiaTheme="minorEastAsia" w:hAnsiTheme="minorEastAsia" w:hint="eastAsia"/>
          <w:sz w:val="24"/>
        </w:rPr>
        <w:t>資料は簡素なものにする。</w:t>
      </w:r>
    </w:p>
    <w:p w14:paraId="249840AC" w14:textId="77777777" w:rsidR="00452D8D" w:rsidRDefault="00F079D6" w:rsidP="00D23B17">
      <w:pPr>
        <w:spacing w:line="480" w:lineRule="exact"/>
        <w:ind w:leftChars="67" w:left="141" w:firstLineChars="300" w:firstLine="720"/>
        <w:rPr>
          <w:rFonts w:asciiTheme="minorEastAsia" w:eastAsiaTheme="minorEastAsia" w:hAnsiTheme="minorEastAsia"/>
          <w:sz w:val="24"/>
        </w:rPr>
      </w:pPr>
      <w:r>
        <w:rPr>
          <w:rFonts w:asciiTheme="minorEastAsia" w:eastAsiaTheme="minorEastAsia" w:hAnsiTheme="minorEastAsia" w:hint="eastAsia"/>
          <w:sz w:val="24"/>
        </w:rPr>
        <w:t>など</w:t>
      </w:r>
      <w:r w:rsidR="00C20097">
        <w:rPr>
          <w:rFonts w:asciiTheme="minorEastAsia" w:eastAsiaTheme="minorEastAsia" w:hAnsiTheme="minorEastAsia" w:hint="eastAsia"/>
          <w:sz w:val="24"/>
        </w:rPr>
        <w:t>、みんなで定時退庁できるよう意識しながら業務を行</w:t>
      </w:r>
      <w:r w:rsidR="00D23B17">
        <w:rPr>
          <w:rFonts w:asciiTheme="minorEastAsia" w:eastAsiaTheme="minorEastAsia" w:hAnsiTheme="minorEastAsia" w:hint="eastAsia"/>
          <w:sz w:val="24"/>
        </w:rPr>
        <w:t>います。</w:t>
      </w:r>
    </w:p>
    <w:p w14:paraId="7FF5DDD9" w14:textId="77777777" w:rsidR="00462859" w:rsidRDefault="00462859" w:rsidP="00D23B17">
      <w:pPr>
        <w:spacing w:line="480" w:lineRule="exact"/>
        <w:ind w:leftChars="67" w:left="141" w:firstLineChars="300" w:firstLine="720"/>
        <w:rPr>
          <w:rFonts w:asciiTheme="minorEastAsia" w:eastAsiaTheme="minorEastAsia" w:hAnsiTheme="minorEastAsia"/>
          <w:sz w:val="24"/>
        </w:rPr>
      </w:pPr>
    </w:p>
    <w:p w14:paraId="164CC618" w14:textId="77777777" w:rsidR="00A20923" w:rsidRDefault="00D23B17" w:rsidP="00A20923">
      <w:pPr>
        <w:spacing w:line="480" w:lineRule="exact"/>
        <w:ind w:firstLineChars="236" w:firstLine="566"/>
        <w:rPr>
          <w:rFonts w:ascii="游ゴシック Medium" w:eastAsia="游ゴシック Medium" w:hAnsi="游ゴシック Medium"/>
          <w:sz w:val="24"/>
        </w:rPr>
      </w:pPr>
      <w:r>
        <w:rPr>
          <w:rFonts w:asciiTheme="minorEastAsia" w:eastAsiaTheme="minorEastAsia" w:hAnsiTheme="minorEastAsia" w:hint="eastAsia"/>
          <w:sz w:val="24"/>
        </w:rPr>
        <w:t>○</w:t>
      </w:r>
      <w:r w:rsidR="00A20923">
        <w:rPr>
          <w:rFonts w:ascii="游ゴシック Medium" w:eastAsia="游ゴシック Medium" w:hAnsi="游ゴシック Medium" w:hint="eastAsia"/>
          <w:sz w:val="28"/>
          <w:szCs w:val="28"/>
        </w:rPr>
        <w:t>年次有給休暇等の取得促進</w:t>
      </w:r>
    </w:p>
    <w:p w14:paraId="1A584EBA" w14:textId="77777777" w:rsidR="00D23B17" w:rsidRPr="00A20923" w:rsidRDefault="00A20923" w:rsidP="00A20923">
      <w:pPr>
        <w:spacing w:line="480" w:lineRule="exact"/>
        <w:ind w:firstLineChars="59" w:firstLine="142"/>
        <w:rPr>
          <w:rFonts w:asciiTheme="minorEastAsia" w:eastAsiaTheme="minorEastAsia" w:hAnsiTheme="minorEastAsia"/>
          <w:sz w:val="24"/>
        </w:rPr>
      </w:pPr>
      <w:r>
        <w:rPr>
          <w:rFonts w:asciiTheme="minorEastAsia" w:eastAsiaTheme="minorEastAsia" w:hAnsiTheme="minorEastAsia" w:hint="eastAsia"/>
          <w:sz w:val="24"/>
        </w:rPr>
        <w:t xml:space="preserve">　　　</w:t>
      </w:r>
      <w:r w:rsidR="00391AC3">
        <w:rPr>
          <w:rFonts w:asciiTheme="minorEastAsia" w:eastAsiaTheme="minorEastAsia" w:hAnsiTheme="minorEastAsia" w:hint="eastAsia"/>
          <w:sz w:val="24"/>
        </w:rPr>
        <w:t>1</w:t>
      </w:r>
      <w:r>
        <w:rPr>
          <w:rFonts w:asciiTheme="minorEastAsia" w:eastAsiaTheme="minorEastAsia" w:hAnsiTheme="minorEastAsia" w:hint="eastAsia"/>
          <w:sz w:val="24"/>
        </w:rPr>
        <w:t>年間で</w:t>
      </w:r>
      <w:r w:rsidR="00391AC3">
        <w:rPr>
          <w:rFonts w:asciiTheme="minorEastAsia" w:eastAsiaTheme="minorEastAsia" w:hAnsiTheme="minorEastAsia" w:hint="eastAsia"/>
          <w:sz w:val="24"/>
        </w:rPr>
        <w:t>5</w:t>
      </w:r>
      <w:r>
        <w:rPr>
          <w:rFonts w:asciiTheme="minorEastAsia" w:eastAsiaTheme="minorEastAsia" w:hAnsiTheme="minorEastAsia" w:hint="eastAsia"/>
          <w:sz w:val="24"/>
        </w:rPr>
        <w:t>日以上年次有給休暇を取得するために、</w:t>
      </w:r>
    </w:p>
    <w:p w14:paraId="48D0FE67" w14:textId="77777777" w:rsidR="00D23B17" w:rsidRPr="00A20923" w:rsidRDefault="00A20923" w:rsidP="00D23B17">
      <w:pPr>
        <w:spacing w:line="480" w:lineRule="exact"/>
        <w:ind w:leftChars="67" w:left="141"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Pr="00A20923">
        <w:rPr>
          <w:rFonts w:asciiTheme="minorEastAsia" w:eastAsiaTheme="minorEastAsia" w:hAnsiTheme="minorEastAsia" w:hint="eastAsia"/>
          <w:sz w:val="24"/>
        </w:rPr>
        <w:t>事前に計画をたて</w:t>
      </w:r>
      <w:r>
        <w:rPr>
          <w:rFonts w:asciiTheme="minorEastAsia" w:eastAsiaTheme="minorEastAsia" w:hAnsiTheme="minorEastAsia" w:hint="eastAsia"/>
          <w:sz w:val="24"/>
        </w:rPr>
        <w:t>る。</w:t>
      </w:r>
    </w:p>
    <w:p w14:paraId="14BC7E2D" w14:textId="77777777" w:rsidR="00D23B17" w:rsidRPr="00A20923" w:rsidRDefault="00A20923" w:rsidP="00D23B17">
      <w:pPr>
        <w:spacing w:line="480" w:lineRule="exact"/>
        <w:ind w:leftChars="67" w:left="141" w:firstLineChars="300" w:firstLine="720"/>
        <w:rPr>
          <w:rFonts w:asciiTheme="minorEastAsia" w:eastAsiaTheme="minorEastAsia" w:hAnsiTheme="minorEastAsia"/>
          <w:sz w:val="24"/>
        </w:rPr>
      </w:pPr>
      <w:r w:rsidRPr="00A20923">
        <w:rPr>
          <w:rFonts w:asciiTheme="minorEastAsia" w:eastAsiaTheme="minorEastAsia" w:hAnsiTheme="minorEastAsia" w:hint="eastAsia"/>
          <w:sz w:val="24"/>
        </w:rPr>
        <w:t>・周囲の</w:t>
      </w:r>
      <w:r>
        <w:rPr>
          <w:rFonts w:asciiTheme="minorEastAsia" w:eastAsiaTheme="minorEastAsia" w:hAnsiTheme="minorEastAsia" w:hint="eastAsia"/>
          <w:sz w:val="24"/>
        </w:rPr>
        <w:t>職員に伝える。</w:t>
      </w:r>
    </w:p>
    <w:p w14:paraId="1E414623" w14:textId="3345581A" w:rsidR="00A20923" w:rsidRDefault="00A05F09" w:rsidP="00D23B17">
      <w:pPr>
        <w:spacing w:line="480" w:lineRule="exact"/>
        <w:ind w:leftChars="67" w:left="141" w:firstLineChars="300" w:firstLine="720"/>
        <w:rPr>
          <w:rFonts w:ascii="游ゴシック Medium" w:eastAsia="游ゴシック Medium" w:hAnsi="游ゴシック Medium"/>
          <w:sz w:val="24"/>
        </w:rPr>
      </w:pPr>
      <w:r w:rsidRPr="00A20923">
        <w:rPr>
          <w:rFonts w:asciiTheme="minorEastAsia" w:eastAsiaTheme="minorEastAsia" w:hAnsiTheme="minorEastAsia" w:hint="eastAsia"/>
          <w:sz w:val="24"/>
        </w:rPr>
        <w:t>・</w:t>
      </w:r>
      <w:r w:rsidR="00A20923">
        <w:rPr>
          <w:rFonts w:asciiTheme="minorEastAsia" w:eastAsiaTheme="minorEastAsia" w:hAnsiTheme="minorEastAsia" w:hint="eastAsia"/>
          <w:sz w:val="24"/>
        </w:rPr>
        <w:t>職員間で担当業務</w:t>
      </w:r>
      <w:r w:rsidR="00F079D6">
        <w:rPr>
          <w:rFonts w:asciiTheme="minorEastAsia" w:eastAsiaTheme="minorEastAsia" w:hAnsiTheme="minorEastAsia" w:hint="eastAsia"/>
          <w:sz w:val="24"/>
        </w:rPr>
        <w:t>の共有を図る</w:t>
      </w:r>
      <w:r w:rsidR="00A20923">
        <w:rPr>
          <w:rFonts w:asciiTheme="minorEastAsia" w:eastAsiaTheme="minorEastAsia" w:hAnsiTheme="minorEastAsia" w:hint="eastAsia"/>
          <w:sz w:val="24"/>
        </w:rPr>
        <w:t>。</w:t>
      </w:r>
    </w:p>
    <w:p w14:paraId="492C729F" w14:textId="77777777" w:rsidR="00A20923" w:rsidRDefault="00F079D6" w:rsidP="00D23B17">
      <w:pPr>
        <w:spacing w:line="480" w:lineRule="exact"/>
        <w:ind w:leftChars="67" w:left="141" w:firstLineChars="300" w:firstLine="720"/>
        <w:rPr>
          <w:rFonts w:asciiTheme="minorEastAsia" w:eastAsiaTheme="minorEastAsia" w:hAnsiTheme="minorEastAsia"/>
          <w:sz w:val="24"/>
        </w:rPr>
      </w:pPr>
      <w:r>
        <w:rPr>
          <w:rFonts w:asciiTheme="minorEastAsia" w:eastAsiaTheme="minorEastAsia" w:hAnsiTheme="minorEastAsia" w:hint="eastAsia"/>
          <w:sz w:val="24"/>
        </w:rPr>
        <w:t>など、互いに休暇を取得しやすい職場づくり</w:t>
      </w:r>
      <w:r w:rsidR="00597120">
        <w:rPr>
          <w:rFonts w:asciiTheme="minorEastAsia" w:eastAsiaTheme="minorEastAsia" w:hAnsiTheme="minorEastAsia" w:hint="eastAsia"/>
          <w:sz w:val="24"/>
        </w:rPr>
        <w:t>を行います</w:t>
      </w:r>
      <w:r>
        <w:rPr>
          <w:rFonts w:asciiTheme="minorEastAsia" w:eastAsiaTheme="minorEastAsia" w:hAnsiTheme="minorEastAsia" w:hint="eastAsia"/>
          <w:sz w:val="24"/>
        </w:rPr>
        <w:t>。</w:t>
      </w:r>
    </w:p>
    <w:p w14:paraId="493629A9" w14:textId="77777777" w:rsidR="00391AC3" w:rsidRDefault="00391AC3" w:rsidP="00391AC3">
      <w:pPr>
        <w:spacing w:line="480" w:lineRule="exact"/>
        <w:ind w:leftChars="270" w:left="567" w:firstLineChars="122" w:firstLine="293"/>
        <w:rPr>
          <w:rFonts w:ascii="游ゴシック Medium" w:eastAsia="游ゴシック Medium" w:hAnsi="游ゴシック Medium"/>
          <w:sz w:val="24"/>
        </w:rPr>
      </w:pPr>
      <w:r>
        <w:rPr>
          <w:rFonts w:asciiTheme="minorEastAsia" w:eastAsiaTheme="minorEastAsia" w:hAnsiTheme="minorEastAsia" w:hint="eastAsia"/>
          <w:sz w:val="24"/>
        </w:rPr>
        <w:t>夏季休暇等、身心の健康の維持や増進のため</w:t>
      </w:r>
      <w:r w:rsidR="0069444A">
        <w:rPr>
          <w:rFonts w:asciiTheme="minorEastAsia" w:eastAsiaTheme="minorEastAsia" w:hAnsiTheme="minorEastAsia" w:hint="eastAsia"/>
          <w:sz w:val="24"/>
        </w:rPr>
        <w:t>、可能な限り</w:t>
      </w:r>
      <w:r w:rsidR="00597120">
        <w:rPr>
          <w:rFonts w:asciiTheme="minorEastAsia" w:eastAsiaTheme="minorEastAsia" w:hAnsiTheme="minorEastAsia" w:hint="eastAsia"/>
          <w:sz w:val="24"/>
        </w:rPr>
        <w:t>連続した休暇を</w:t>
      </w:r>
      <w:r>
        <w:rPr>
          <w:rFonts w:asciiTheme="minorEastAsia" w:eastAsiaTheme="minorEastAsia" w:hAnsiTheme="minorEastAsia" w:hint="eastAsia"/>
          <w:sz w:val="24"/>
        </w:rPr>
        <w:t>取得</w:t>
      </w:r>
      <w:r w:rsidR="00597120">
        <w:rPr>
          <w:rFonts w:asciiTheme="minorEastAsia" w:eastAsiaTheme="minorEastAsia" w:hAnsiTheme="minorEastAsia" w:hint="eastAsia"/>
          <w:sz w:val="24"/>
        </w:rPr>
        <w:t>し</w:t>
      </w:r>
      <w:r>
        <w:rPr>
          <w:rFonts w:asciiTheme="minorEastAsia" w:eastAsiaTheme="minorEastAsia" w:hAnsiTheme="minorEastAsia" w:hint="eastAsia"/>
          <w:sz w:val="24"/>
        </w:rPr>
        <w:t>ます。</w:t>
      </w:r>
    </w:p>
    <w:p w14:paraId="3DE90173" w14:textId="77777777" w:rsidR="00F079D6" w:rsidRPr="00597120" w:rsidRDefault="00F079D6" w:rsidP="00D23B17">
      <w:pPr>
        <w:spacing w:line="480" w:lineRule="exact"/>
        <w:ind w:leftChars="67" w:left="141" w:firstLineChars="300" w:firstLine="720"/>
        <w:rPr>
          <w:rFonts w:ascii="游ゴシック Medium" w:eastAsia="游ゴシック Medium" w:hAnsi="游ゴシック Medium"/>
          <w:sz w:val="24"/>
        </w:rPr>
      </w:pPr>
    </w:p>
    <w:p w14:paraId="2EE97670" w14:textId="77777777" w:rsidR="00F079D6" w:rsidRDefault="00462859" w:rsidP="00462859">
      <w:pPr>
        <w:spacing w:line="480" w:lineRule="exact"/>
        <w:ind w:firstLine="567"/>
        <w:rPr>
          <w:rFonts w:ascii="游ゴシック Medium" w:eastAsia="游ゴシック Medium" w:hAnsi="游ゴシック Medium"/>
          <w:sz w:val="24"/>
        </w:rPr>
      </w:pPr>
      <w:r w:rsidRPr="00442546">
        <w:rPr>
          <w:rFonts w:ascii="游ゴシック Medium" w:eastAsia="游ゴシック Medium" w:hAnsi="游ゴシック Medium" w:hint="eastAsia"/>
          <w:sz w:val="28"/>
          <w:szCs w:val="28"/>
        </w:rPr>
        <w:t>○</w:t>
      </w:r>
      <w:r>
        <w:rPr>
          <w:rFonts w:ascii="游ゴシック Medium" w:eastAsia="游ゴシック Medium" w:hAnsi="游ゴシック Medium" w:hint="eastAsia"/>
          <w:sz w:val="28"/>
          <w:szCs w:val="28"/>
        </w:rPr>
        <w:t>育児休暇等を取得しやすい環境の整備</w:t>
      </w:r>
    </w:p>
    <w:p w14:paraId="4D718279" w14:textId="77777777" w:rsidR="009A7AE5" w:rsidRDefault="00462859" w:rsidP="009A7AE5">
      <w:pPr>
        <w:spacing w:line="480" w:lineRule="exact"/>
        <w:ind w:leftChars="270" w:left="567" w:firstLineChars="118" w:firstLine="283"/>
        <w:rPr>
          <w:rFonts w:asciiTheme="minorEastAsia" w:eastAsiaTheme="minorEastAsia" w:hAnsiTheme="minorEastAsia"/>
          <w:sz w:val="24"/>
        </w:rPr>
      </w:pPr>
      <w:r>
        <w:rPr>
          <w:rFonts w:asciiTheme="minorEastAsia" w:eastAsiaTheme="minorEastAsia" w:hAnsiTheme="minorEastAsia" w:hint="eastAsia"/>
          <w:sz w:val="24"/>
        </w:rPr>
        <w:t>育児休業や介護休暇等の重要性を理解し</w:t>
      </w:r>
      <w:r w:rsidR="007C6B59">
        <w:rPr>
          <w:rFonts w:asciiTheme="minorEastAsia" w:eastAsiaTheme="minorEastAsia" w:hAnsiTheme="minorEastAsia" w:hint="eastAsia"/>
          <w:sz w:val="24"/>
        </w:rPr>
        <w:t>、子育てや介護等を行う職員を職場全体で</w:t>
      </w:r>
      <w:r w:rsidR="009A7AE5">
        <w:rPr>
          <w:rFonts w:asciiTheme="minorEastAsia" w:eastAsiaTheme="minorEastAsia" w:hAnsiTheme="minorEastAsia" w:hint="eastAsia"/>
          <w:sz w:val="24"/>
        </w:rPr>
        <w:t>支えながら、休暇を取得しやすい雰囲気づくりに取り組みます。</w:t>
      </w:r>
    </w:p>
    <w:p w14:paraId="16A7495B" w14:textId="77777777" w:rsidR="00F079D6" w:rsidRDefault="00462859" w:rsidP="009A7AE5">
      <w:pPr>
        <w:spacing w:line="480" w:lineRule="exact"/>
        <w:ind w:leftChars="270" w:left="567" w:firstLineChars="118" w:firstLine="283"/>
        <w:rPr>
          <w:rFonts w:ascii="游ゴシック Medium" w:eastAsia="游ゴシック Medium" w:hAnsi="游ゴシック Medium"/>
          <w:sz w:val="24"/>
        </w:rPr>
      </w:pPr>
      <w:r>
        <w:rPr>
          <w:rFonts w:asciiTheme="minorEastAsia" w:eastAsiaTheme="minorEastAsia" w:hAnsiTheme="minorEastAsia" w:hint="eastAsia"/>
          <w:sz w:val="24"/>
        </w:rPr>
        <w:t>育児や介護</w:t>
      </w:r>
      <w:r w:rsidR="009A7AE5">
        <w:rPr>
          <w:rFonts w:asciiTheme="minorEastAsia" w:eastAsiaTheme="minorEastAsia" w:hAnsiTheme="minorEastAsia" w:hint="eastAsia"/>
          <w:sz w:val="24"/>
        </w:rPr>
        <w:t>等による休暇を取得する</w:t>
      </w:r>
      <w:r>
        <w:rPr>
          <w:rFonts w:asciiTheme="minorEastAsia" w:eastAsiaTheme="minorEastAsia" w:hAnsiTheme="minorEastAsia" w:hint="eastAsia"/>
          <w:sz w:val="24"/>
        </w:rPr>
        <w:t>ときは、早めに</w:t>
      </w:r>
      <w:r w:rsidR="009A7AE5">
        <w:rPr>
          <w:rFonts w:asciiTheme="minorEastAsia" w:eastAsiaTheme="minorEastAsia" w:hAnsiTheme="minorEastAsia" w:hint="eastAsia"/>
          <w:sz w:val="24"/>
        </w:rPr>
        <w:t>上司に申し出ます</w:t>
      </w:r>
      <w:r w:rsidR="00597120">
        <w:rPr>
          <w:rFonts w:asciiTheme="minorEastAsia" w:eastAsiaTheme="minorEastAsia" w:hAnsiTheme="minorEastAsia" w:hint="eastAsia"/>
          <w:sz w:val="24"/>
        </w:rPr>
        <w:t>。</w:t>
      </w:r>
    </w:p>
    <w:sectPr w:rsidR="00F079D6" w:rsidSect="001A3713">
      <w:footerReference w:type="default" r:id="rId9"/>
      <w:pgSz w:w="11906" w:h="16838" w:code="9"/>
      <w:pgMar w:top="1701" w:right="1701" w:bottom="85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C2359" w14:textId="77777777" w:rsidR="001B6306" w:rsidRDefault="001B6306" w:rsidP="00AE0CC3">
      <w:r>
        <w:separator/>
      </w:r>
    </w:p>
  </w:endnote>
  <w:endnote w:type="continuationSeparator" w:id="0">
    <w:p w14:paraId="2C80D864" w14:textId="77777777" w:rsidR="001B6306" w:rsidRDefault="001B6306" w:rsidP="00AE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2907" w14:textId="77777777" w:rsidR="00D23B17" w:rsidRDefault="00D23B17">
    <w:pPr>
      <w:pStyle w:val="a7"/>
      <w:jc w:val="center"/>
    </w:pPr>
  </w:p>
  <w:p w14:paraId="75D8C5CC" w14:textId="77777777" w:rsidR="00D23B17" w:rsidRDefault="00D23B1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360C" w14:textId="77777777" w:rsidR="00D23B17" w:rsidRDefault="00D23B17">
    <w:pPr>
      <w:pStyle w:val="a7"/>
      <w:jc w:val="center"/>
    </w:pPr>
    <w:r>
      <w:fldChar w:fldCharType="begin"/>
    </w:r>
    <w:r>
      <w:instrText>PAGE   \* MERGEFORMAT</w:instrText>
    </w:r>
    <w:r>
      <w:fldChar w:fldCharType="separate"/>
    </w:r>
    <w:r w:rsidR="008478B8" w:rsidRPr="008478B8">
      <w:rPr>
        <w:noProof/>
        <w:lang w:val="ja-JP"/>
      </w:rPr>
      <w:t>-</w:t>
    </w:r>
    <w:r w:rsidR="008478B8">
      <w:rPr>
        <w:noProof/>
      </w:rPr>
      <w:t xml:space="preserve"> 1 -</w:t>
    </w:r>
    <w:r>
      <w:fldChar w:fldCharType="end"/>
    </w:r>
  </w:p>
  <w:p w14:paraId="3D876218" w14:textId="77777777" w:rsidR="00D23B17" w:rsidRDefault="00D23B1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3F182" w14:textId="77777777" w:rsidR="001B6306" w:rsidRDefault="001B6306" w:rsidP="00AE0CC3">
      <w:r>
        <w:separator/>
      </w:r>
    </w:p>
  </w:footnote>
  <w:footnote w:type="continuationSeparator" w:id="0">
    <w:p w14:paraId="60F5D301" w14:textId="77777777" w:rsidR="001B6306" w:rsidRDefault="001B6306" w:rsidP="00AE0CC3">
      <w:r>
        <w:continuationSeparator/>
      </w:r>
    </w:p>
  </w:footnote>
  <w:footnote w:id="1">
    <w:p w14:paraId="134911D3" w14:textId="3BC5449B" w:rsidR="00D47822" w:rsidRPr="008478B8" w:rsidRDefault="00D47822">
      <w:pPr>
        <w:pStyle w:val="aa"/>
      </w:pPr>
      <w:r w:rsidRPr="008478B8">
        <w:rPr>
          <w:rStyle w:val="ac"/>
        </w:rPr>
        <w:footnoteRef/>
      </w:r>
      <w:r w:rsidRPr="008478B8">
        <w:t xml:space="preserve"> </w:t>
      </w:r>
      <w:r w:rsidRPr="008478B8">
        <w:rPr>
          <w:rFonts w:hint="eastAsia"/>
        </w:rPr>
        <w:t>職員の男女割合　男性</w:t>
      </w:r>
      <w:r w:rsidRPr="008478B8">
        <w:rPr>
          <w:rFonts w:hint="eastAsia"/>
        </w:rPr>
        <w:t>:59.9</w:t>
      </w:r>
      <w:r w:rsidRPr="008478B8">
        <w:rPr>
          <w:rFonts w:hint="eastAsia"/>
        </w:rPr>
        <w:t>％　女性</w:t>
      </w:r>
      <w:r w:rsidRPr="008478B8">
        <w:rPr>
          <w:rFonts w:hint="eastAsia"/>
        </w:rPr>
        <w:t>40.1</w:t>
      </w:r>
      <w:r w:rsidRPr="008478B8">
        <w:rPr>
          <w:rFonts w:hint="eastAsia"/>
        </w:rPr>
        <w:t>％</w:t>
      </w:r>
    </w:p>
  </w:footnote>
  <w:footnote w:id="2">
    <w:p w14:paraId="57E79662" w14:textId="37991331" w:rsidR="00D47822" w:rsidRPr="008478B8" w:rsidRDefault="00D47822">
      <w:pPr>
        <w:pStyle w:val="aa"/>
      </w:pPr>
      <w:r w:rsidRPr="008478B8">
        <w:rPr>
          <w:rStyle w:val="ac"/>
        </w:rPr>
        <w:footnoteRef/>
      </w:r>
      <w:r w:rsidRPr="008478B8">
        <w:t xml:space="preserve"> </w:t>
      </w:r>
      <w:r w:rsidRPr="008478B8">
        <w:rPr>
          <w:rFonts w:hint="eastAsia"/>
        </w:rPr>
        <w:t>R1</w:t>
      </w:r>
      <w:r w:rsidRPr="008478B8">
        <w:rPr>
          <w:rFonts w:hint="eastAsia"/>
        </w:rPr>
        <w:t>年対象者</w:t>
      </w:r>
      <w:r w:rsidRPr="008478B8">
        <w:rPr>
          <w:rFonts w:hint="eastAsia"/>
        </w:rPr>
        <w:t>1</w:t>
      </w:r>
      <w:r w:rsidRPr="008478B8">
        <w:rPr>
          <w:rFonts w:hint="eastAsia"/>
        </w:rPr>
        <w:t>名</w:t>
      </w:r>
    </w:p>
  </w:footnote>
  <w:footnote w:id="3">
    <w:p w14:paraId="51A03D48" w14:textId="77777777" w:rsidR="00C54BD4" w:rsidRPr="00952909" w:rsidRDefault="00C54BD4">
      <w:pPr>
        <w:pStyle w:val="aa"/>
      </w:pPr>
      <w:r w:rsidRPr="00952909">
        <w:rPr>
          <w:rStyle w:val="ac"/>
        </w:rPr>
        <w:footnoteRef/>
      </w:r>
      <w:r w:rsidRPr="00952909">
        <w:t xml:space="preserve"> </w:t>
      </w:r>
      <w:r w:rsidRPr="00952909">
        <w:rPr>
          <w:rFonts w:hint="eastAsia"/>
        </w:rPr>
        <w:t>所属</w:t>
      </w:r>
      <w:r w:rsidR="00202992" w:rsidRPr="00952909">
        <w:rPr>
          <w:rFonts w:hint="eastAsia"/>
        </w:rPr>
        <w:t>長の許可</w:t>
      </w:r>
      <w:r w:rsidRPr="00952909">
        <w:rPr>
          <w:rFonts w:hint="eastAsia"/>
        </w:rPr>
        <w:t>を得て、</w:t>
      </w:r>
      <w:r w:rsidR="00202992" w:rsidRPr="00952909">
        <w:rPr>
          <w:rFonts w:hint="eastAsia"/>
        </w:rPr>
        <w:t>短期間他課の事務を支援する</w:t>
      </w:r>
      <w:r w:rsidRPr="00952909">
        <w:rPr>
          <w:rFonts w:hint="eastAsia"/>
        </w:rPr>
        <w:t>制度</w:t>
      </w:r>
    </w:p>
  </w:footnote>
  <w:footnote w:id="4">
    <w:p w14:paraId="0B5BCDF9" w14:textId="7B59E2A3" w:rsidR="003F0180" w:rsidRDefault="003F0180">
      <w:pPr>
        <w:pStyle w:val="aa"/>
      </w:pPr>
      <w:r>
        <w:rPr>
          <w:rStyle w:val="ac"/>
        </w:rPr>
        <w:footnoteRef/>
      </w:r>
      <w:r>
        <w:t xml:space="preserve"> 1</w:t>
      </w:r>
      <w:r>
        <w:t>か月の時間外勤務時間が</w:t>
      </w:r>
      <w:r>
        <w:t>45</w:t>
      </w:r>
      <w:r w:rsidR="00C66D87">
        <w:t>時間を超えた</w:t>
      </w:r>
      <w:r w:rsidR="00C66D87">
        <w:rPr>
          <w:rFonts w:hint="eastAsia"/>
        </w:rPr>
        <w:t>とき</w:t>
      </w:r>
      <w:r>
        <w:t>に</w:t>
      </w:r>
      <w:r w:rsidR="00D204C1">
        <w:t>疲労度を確認するために行うもの。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8D7"/>
    <w:multiLevelType w:val="hybridMultilevel"/>
    <w:tmpl w:val="91841B96"/>
    <w:lvl w:ilvl="0" w:tplc="5AE2F7A8">
      <w:start w:val="5"/>
      <w:numFmt w:val="decimalEnclosedCircle"/>
      <w:lvlText w:val="%1"/>
      <w:lvlJc w:val="left"/>
      <w:pPr>
        <w:tabs>
          <w:tab w:val="num" w:pos="838"/>
        </w:tabs>
        <w:ind w:left="838" w:hanging="360"/>
      </w:pPr>
      <w:rPr>
        <w:rFonts w:hint="default"/>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1" w15:restartNumberingAfterBreak="0">
    <w:nsid w:val="524A23FD"/>
    <w:multiLevelType w:val="hybridMultilevel"/>
    <w:tmpl w:val="D904080C"/>
    <w:lvl w:ilvl="0" w:tplc="EE921ED8">
      <w:start w:val="4"/>
      <w:numFmt w:val="decimalEnclosedCircle"/>
      <w:lvlText w:val="%1"/>
      <w:lvlJc w:val="left"/>
      <w:pPr>
        <w:tabs>
          <w:tab w:val="num" w:pos="960"/>
        </w:tabs>
        <w:ind w:left="960" w:hanging="480"/>
      </w:pPr>
      <w:rPr>
        <w:rFonts w:hint="default"/>
      </w:rPr>
    </w:lvl>
    <w:lvl w:ilvl="1" w:tplc="2BD60118">
      <w:start w:val="3"/>
      <w:numFmt w:val="decimalEnclosedCircle"/>
      <w:lvlText w:val="%2"/>
      <w:lvlJc w:val="left"/>
      <w:pPr>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6984300"/>
    <w:multiLevelType w:val="hybridMultilevel"/>
    <w:tmpl w:val="ED322CA4"/>
    <w:lvl w:ilvl="0" w:tplc="99BEBD9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87"/>
    <w:rsid w:val="00011EFF"/>
    <w:rsid w:val="0001225E"/>
    <w:rsid w:val="00014B87"/>
    <w:rsid w:val="000166DE"/>
    <w:rsid w:val="0004101E"/>
    <w:rsid w:val="000A09D6"/>
    <w:rsid w:val="000B442E"/>
    <w:rsid w:val="000E272A"/>
    <w:rsid w:val="000F604F"/>
    <w:rsid w:val="000F73E7"/>
    <w:rsid w:val="00101096"/>
    <w:rsid w:val="00120D46"/>
    <w:rsid w:val="00142AFB"/>
    <w:rsid w:val="00144D8E"/>
    <w:rsid w:val="00165670"/>
    <w:rsid w:val="00185A62"/>
    <w:rsid w:val="00192604"/>
    <w:rsid w:val="001A3713"/>
    <w:rsid w:val="001B6306"/>
    <w:rsid w:val="001B70A8"/>
    <w:rsid w:val="00202992"/>
    <w:rsid w:val="00221519"/>
    <w:rsid w:val="00224A41"/>
    <w:rsid w:val="002256E4"/>
    <w:rsid w:val="0023588A"/>
    <w:rsid w:val="00237C50"/>
    <w:rsid w:val="002613CD"/>
    <w:rsid w:val="0026180A"/>
    <w:rsid w:val="00266239"/>
    <w:rsid w:val="00272C8A"/>
    <w:rsid w:val="00281C38"/>
    <w:rsid w:val="00281E53"/>
    <w:rsid w:val="002A1894"/>
    <w:rsid w:val="002A3266"/>
    <w:rsid w:val="002A7DA4"/>
    <w:rsid w:val="002C0099"/>
    <w:rsid w:val="002C0C4E"/>
    <w:rsid w:val="002D1C1C"/>
    <w:rsid w:val="002E30D7"/>
    <w:rsid w:val="00300A84"/>
    <w:rsid w:val="00326526"/>
    <w:rsid w:val="00352453"/>
    <w:rsid w:val="00390027"/>
    <w:rsid w:val="00391AC3"/>
    <w:rsid w:val="003A376B"/>
    <w:rsid w:val="003F0180"/>
    <w:rsid w:val="003F32E3"/>
    <w:rsid w:val="003F6E01"/>
    <w:rsid w:val="004061DD"/>
    <w:rsid w:val="004069C3"/>
    <w:rsid w:val="0041443F"/>
    <w:rsid w:val="004216AB"/>
    <w:rsid w:val="00421FA0"/>
    <w:rsid w:val="00432219"/>
    <w:rsid w:val="00442546"/>
    <w:rsid w:val="00445C45"/>
    <w:rsid w:val="00447910"/>
    <w:rsid w:val="00452D8D"/>
    <w:rsid w:val="0046245F"/>
    <w:rsid w:val="00462859"/>
    <w:rsid w:val="00462E6C"/>
    <w:rsid w:val="00464A9C"/>
    <w:rsid w:val="00467167"/>
    <w:rsid w:val="0047126F"/>
    <w:rsid w:val="00473B89"/>
    <w:rsid w:val="00492F05"/>
    <w:rsid w:val="0049713D"/>
    <w:rsid w:val="004A49D4"/>
    <w:rsid w:val="004B165B"/>
    <w:rsid w:val="004B3616"/>
    <w:rsid w:val="004B7421"/>
    <w:rsid w:val="004E74AE"/>
    <w:rsid w:val="00505C2D"/>
    <w:rsid w:val="005146C9"/>
    <w:rsid w:val="0051587D"/>
    <w:rsid w:val="00527627"/>
    <w:rsid w:val="00527D17"/>
    <w:rsid w:val="00550058"/>
    <w:rsid w:val="005624C2"/>
    <w:rsid w:val="00564E50"/>
    <w:rsid w:val="00580315"/>
    <w:rsid w:val="005804C3"/>
    <w:rsid w:val="0059008A"/>
    <w:rsid w:val="00597120"/>
    <w:rsid w:val="005A0D03"/>
    <w:rsid w:val="005A32E2"/>
    <w:rsid w:val="005A59BF"/>
    <w:rsid w:val="005C6335"/>
    <w:rsid w:val="005E113F"/>
    <w:rsid w:val="005F3634"/>
    <w:rsid w:val="0061150C"/>
    <w:rsid w:val="00623EA8"/>
    <w:rsid w:val="00636F04"/>
    <w:rsid w:val="00656804"/>
    <w:rsid w:val="00664F06"/>
    <w:rsid w:val="00675FFE"/>
    <w:rsid w:val="00683EC5"/>
    <w:rsid w:val="0069444A"/>
    <w:rsid w:val="0069560A"/>
    <w:rsid w:val="006A00D1"/>
    <w:rsid w:val="006A12BB"/>
    <w:rsid w:val="006A58D7"/>
    <w:rsid w:val="006A6EEC"/>
    <w:rsid w:val="006A7A2B"/>
    <w:rsid w:val="006E481C"/>
    <w:rsid w:val="006E4AAC"/>
    <w:rsid w:val="006F5783"/>
    <w:rsid w:val="0070482F"/>
    <w:rsid w:val="00710888"/>
    <w:rsid w:val="007163AB"/>
    <w:rsid w:val="00716EF4"/>
    <w:rsid w:val="007202A8"/>
    <w:rsid w:val="00721EFC"/>
    <w:rsid w:val="00724A9A"/>
    <w:rsid w:val="00736057"/>
    <w:rsid w:val="007577BB"/>
    <w:rsid w:val="00783EED"/>
    <w:rsid w:val="007B080B"/>
    <w:rsid w:val="007B3CE4"/>
    <w:rsid w:val="007C2A9C"/>
    <w:rsid w:val="007C5F30"/>
    <w:rsid w:val="007C6B59"/>
    <w:rsid w:val="007E6F62"/>
    <w:rsid w:val="008155EA"/>
    <w:rsid w:val="00816ABC"/>
    <w:rsid w:val="00831F70"/>
    <w:rsid w:val="0083525B"/>
    <w:rsid w:val="00841A48"/>
    <w:rsid w:val="008431E5"/>
    <w:rsid w:val="008478B8"/>
    <w:rsid w:val="00875D3A"/>
    <w:rsid w:val="00880596"/>
    <w:rsid w:val="008A1832"/>
    <w:rsid w:val="008A331E"/>
    <w:rsid w:val="008B25C3"/>
    <w:rsid w:val="008E05EF"/>
    <w:rsid w:val="008F5D6D"/>
    <w:rsid w:val="00905D0D"/>
    <w:rsid w:val="0090673C"/>
    <w:rsid w:val="00911403"/>
    <w:rsid w:val="00911B35"/>
    <w:rsid w:val="009123F1"/>
    <w:rsid w:val="00912772"/>
    <w:rsid w:val="009251B7"/>
    <w:rsid w:val="00934255"/>
    <w:rsid w:val="009416E5"/>
    <w:rsid w:val="00952909"/>
    <w:rsid w:val="00953B7B"/>
    <w:rsid w:val="00962C3F"/>
    <w:rsid w:val="00963972"/>
    <w:rsid w:val="00965025"/>
    <w:rsid w:val="00970D42"/>
    <w:rsid w:val="009945FF"/>
    <w:rsid w:val="009A1087"/>
    <w:rsid w:val="009A7AE5"/>
    <w:rsid w:val="009B1800"/>
    <w:rsid w:val="009B7904"/>
    <w:rsid w:val="009C11F0"/>
    <w:rsid w:val="009C515B"/>
    <w:rsid w:val="009D5C81"/>
    <w:rsid w:val="009E65D7"/>
    <w:rsid w:val="00A05F09"/>
    <w:rsid w:val="00A12E35"/>
    <w:rsid w:val="00A2050D"/>
    <w:rsid w:val="00A20923"/>
    <w:rsid w:val="00A30E85"/>
    <w:rsid w:val="00A54EF2"/>
    <w:rsid w:val="00A63274"/>
    <w:rsid w:val="00A7331B"/>
    <w:rsid w:val="00A817CA"/>
    <w:rsid w:val="00AC0643"/>
    <w:rsid w:val="00AC17DF"/>
    <w:rsid w:val="00AC4B3F"/>
    <w:rsid w:val="00AD7ED5"/>
    <w:rsid w:val="00AE0CC3"/>
    <w:rsid w:val="00AE50CA"/>
    <w:rsid w:val="00AE570E"/>
    <w:rsid w:val="00AF6B34"/>
    <w:rsid w:val="00AF7CBC"/>
    <w:rsid w:val="00B13A23"/>
    <w:rsid w:val="00B13EE2"/>
    <w:rsid w:val="00B223A6"/>
    <w:rsid w:val="00B5297C"/>
    <w:rsid w:val="00B628BE"/>
    <w:rsid w:val="00B73E6F"/>
    <w:rsid w:val="00B8172A"/>
    <w:rsid w:val="00B8211C"/>
    <w:rsid w:val="00B823A8"/>
    <w:rsid w:val="00B91108"/>
    <w:rsid w:val="00B97BB7"/>
    <w:rsid w:val="00BA256E"/>
    <w:rsid w:val="00BB115D"/>
    <w:rsid w:val="00BB43F6"/>
    <w:rsid w:val="00BE6361"/>
    <w:rsid w:val="00BF4EF4"/>
    <w:rsid w:val="00C00BBB"/>
    <w:rsid w:val="00C065B5"/>
    <w:rsid w:val="00C10013"/>
    <w:rsid w:val="00C11011"/>
    <w:rsid w:val="00C1755E"/>
    <w:rsid w:val="00C20097"/>
    <w:rsid w:val="00C31792"/>
    <w:rsid w:val="00C43258"/>
    <w:rsid w:val="00C51CC0"/>
    <w:rsid w:val="00C54BD4"/>
    <w:rsid w:val="00C54F29"/>
    <w:rsid w:val="00C55D6C"/>
    <w:rsid w:val="00C576F3"/>
    <w:rsid w:val="00C652FD"/>
    <w:rsid w:val="00C65F75"/>
    <w:rsid w:val="00C66D87"/>
    <w:rsid w:val="00C84C12"/>
    <w:rsid w:val="00CF777E"/>
    <w:rsid w:val="00D0583E"/>
    <w:rsid w:val="00D204C1"/>
    <w:rsid w:val="00D23B17"/>
    <w:rsid w:val="00D25721"/>
    <w:rsid w:val="00D26398"/>
    <w:rsid w:val="00D43764"/>
    <w:rsid w:val="00D47822"/>
    <w:rsid w:val="00D53844"/>
    <w:rsid w:val="00D57746"/>
    <w:rsid w:val="00D71607"/>
    <w:rsid w:val="00D77379"/>
    <w:rsid w:val="00D917BF"/>
    <w:rsid w:val="00D9767E"/>
    <w:rsid w:val="00DB0D72"/>
    <w:rsid w:val="00DB34BC"/>
    <w:rsid w:val="00DB505F"/>
    <w:rsid w:val="00DC48BD"/>
    <w:rsid w:val="00DD75DC"/>
    <w:rsid w:val="00E2343C"/>
    <w:rsid w:val="00E63493"/>
    <w:rsid w:val="00E90502"/>
    <w:rsid w:val="00EB4841"/>
    <w:rsid w:val="00EB7326"/>
    <w:rsid w:val="00ED2165"/>
    <w:rsid w:val="00ED4CEA"/>
    <w:rsid w:val="00EE0D39"/>
    <w:rsid w:val="00F068E3"/>
    <w:rsid w:val="00F079D6"/>
    <w:rsid w:val="00F119B5"/>
    <w:rsid w:val="00F21B52"/>
    <w:rsid w:val="00F24C49"/>
    <w:rsid w:val="00F9141D"/>
    <w:rsid w:val="00F9759B"/>
    <w:rsid w:val="00FB71F5"/>
    <w:rsid w:val="00FD58F8"/>
    <w:rsid w:val="00FD596F"/>
    <w:rsid w:val="00FD7371"/>
    <w:rsid w:val="00FE2C59"/>
    <w:rsid w:val="00FE541A"/>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C2C8737"/>
  <w15:chartTrackingRefBased/>
  <w15:docId w15:val="{C2D48C72-D3CA-4AF3-A4C6-A391F077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32219"/>
    <w:pPr>
      <w:wordWrap w:val="0"/>
      <w:autoSpaceDE w:val="0"/>
      <w:autoSpaceDN w:val="0"/>
      <w:adjustRightInd w:val="0"/>
      <w:spacing w:before="32" w:after="32" w:line="240" w:lineRule="atLeast"/>
      <w:ind w:left="40"/>
      <w:jc w:val="left"/>
    </w:pPr>
    <w:rPr>
      <w:rFonts w:ascii="ＭＳ 明朝" w:hAnsi="Times New Roman"/>
      <w:kern w:val="0"/>
      <w:sz w:val="20"/>
    </w:rPr>
  </w:style>
  <w:style w:type="paragraph" w:styleId="a3">
    <w:name w:val="Balloon Text"/>
    <w:basedOn w:val="a"/>
    <w:link w:val="a4"/>
    <w:rsid w:val="00CF777E"/>
    <w:rPr>
      <w:rFonts w:ascii="Arial" w:eastAsia="ＭＳ ゴシック" w:hAnsi="Arial"/>
      <w:sz w:val="18"/>
      <w:szCs w:val="18"/>
    </w:rPr>
  </w:style>
  <w:style w:type="character" w:customStyle="1" w:styleId="a4">
    <w:name w:val="吹き出し (文字)"/>
    <w:link w:val="a3"/>
    <w:rsid w:val="00CF777E"/>
    <w:rPr>
      <w:rFonts w:ascii="Arial" w:eastAsia="ＭＳ ゴシック" w:hAnsi="Arial" w:cs="Times New Roman"/>
      <w:kern w:val="2"/>
      <w:sz w:val="18"/>
      <w:szCs w:val="18"/>
    </w:rPr>
  </w:style>
  <w:style w:type="paragraph" w:styleId="a5">
    <w:name w:val="header"/>
    <w:basedOn w:val="a"/>
    <w:link w:val="a6"/>
    <w:rsid w:val="00AE0CC3"/>
    <w:pPr>
      <w:tabs>
        <w:tab w:val="center" w:pos="4252"/>
        <w:tab w:val="right" w:pos="8504"/>
      </w:tabs>
      <w:snapToGrid w:val="0"/>
    </w:pPr>
  </w:style>
  <w:style w:type="character" w:customStyle="1" w:styleId="a6">
    <w:name w:val="ヘッダー (文字)"/>
    <w:link w:val="a5"/>
    <w:rsid w:val="00AE0CC3"/>
    <w:rPr>
      <w:kern w:val="2"/>
      <w:sz w:val="21"/>
      <w:szCs w:val="24"/>
    </w:rPr>
  </w:style>
  <w:style w:type="paragraph" w:styleId="a7">
    <w:name w:val="footer"/>
    <w:basedOn w:val="a"/>
    <w:link w:val="a8"/>
    <w:uiPriority w:val="99"/>
    <w:rsid w:val="00AE0CC3"/>
    <w:pPr>
      <w:tabs>
        <w:tab w:val="center" w:pos="4252"/>
        <w:tab w:val="right" w:pos="8504"/>
      </w:tabs>
      <w:snapToGrid w:val="0"/>
    </w:pPr>
  </w:style>
  <w:style w:type="character" w:customStyle="1" w:styleId="a8">
    <w:name w:val="フッター (文字)"/>
    <w:link w:val="a7"/>
    <w:uiPriority w:val="99"/>
    <w:rsid w:val="00AE0CC3"/>
    <w:rPr>
      <w:kern w:val="2"/>
      <w:sz w:val="21"/>
      <w:szCs w:val="24"/>
    </w:rPr>
  </w:style>
  <w:style w:type="table" w:styleId="a9">
    <w:name w:val="Table Grid"/>
    <w:basedOn w:val="a1"/>
    <w:rsid w:val="00664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C54BD4"/>
    <w:pPr>
      <w:snapToGrid w:val="0"/>
      <w:jc w:val="left"/>
    </w:pPr>
  </w:style>
  <w:style w:type="character" w:customStyle="1" w:styleId="ab">
    <w:name w:val="脚注文字列 (文字)"/>
    <w:basedOn w:val="a0"/>
    <w:link w:val="aa"/>
    <w:rsid w:val="00C54BD4"/>
    <w:rPr>
      <w:kern w:val="2"/>
      <w:sz w:val="21"/>
      <w:szCs w:val="24"/>
    </w:rPr>
  </w:style>
  <w:style w:type="character" w:styleId="ac">
    <w:name w:val="footnote reference"/>
    <w:basedOn w:val="a0"/>
    <w:rsid w:val="00C54BD4"/>
    <w:rPr>
      <w:vertAlign w:val="superscript"/>
    </w:rPr>
  </w:style>
  <w:style w:type="character" w:styleId="ad">
    <w:name w:val="annotation reference"/>
    <w:basedOn w:val="a0"/>
    <w:rsid w:val="00202992"/>
    <w:rPr>
      <w:sz w:val="18"/>
      <w:szCs w:val="18"/>
    </w:rPr>
  </w:style>
  <w:style w:type="paragraph" w:styleId="ae">
    <w:name w:val="annotation text"/>
    <w:basedOn w:val="a"/>
    <w:link w:val="af"/>
    <w:rsid w:val="00202992"/>
    <w:pPr>
      <w:jc w:val="left"/>
    </w:pPr>
  </w:style>
  <w:style w:type="character" w:customStyle="1" w:styleId="af">
    <w:name w:val="コメント文字列 (文字)"/>
    <w:basedOn w:val="a0"/>
    <w:link w:val="ae"/>
    <w:rsid w:val="00202992"/>
    <w:rPr>
      <w:kern w:val="2"/>
      <w:sz w:val="21"/>
      <w:szCs w:val="24"/>
    </w:rPr>
  </w:style>
  <w:style w:type="paragraph" w:styleId="af0">
    <w:name w:val="annotation subject"/>
    <w:basedOn w:val="ae"/>
    <w:next w:val="ae"/>
    <w:link w:val="af1"/>
    <w:rsid w:val="00202992"/>
    <w:rPr>
      <w:b/>
      <w:bCs/>
    </w:rPr>
  </w:style>
  <w:style w:type="character" w:customStyle="1" w:styleId="af1">
    <w:name w:val="コメント内容 (文字)"/>
    <w:basedOn w:val="af"/>
    <w:link w:val="af0"/>
    <w:rsid w:val="00202992"/>
    <w:rPr>
      <w:b/>
      <w:bCs/>
      <w:kern w:val="2"/>
      <w:sz w:val="21"/>
      <w:szCs w:val="24"/>
    </w:rPr>
  </w:style>
  <w:style w:type="paragraph" w:styleId="af2">
    <w:name w:val="endnote text"/>
    <w:basedOn w:val="a"/>
    <w:link w:val="af3"/>
    <w:rsid w:val="00D47822"/>
    <w:pPr>
      <w:snapToGrid w:val="0"/>
      <w:jc w:val="left"/>
    </w:pPr>
  </w:style>
  <w:style w:type="character" w:customStyle="1" w:styleId="af3">
    <w:name w:val="文末脚注文字列 (文字)"/>
    <w:basedOn w:val="a0"/>
    <w:link w:val="af2"/>
    <w:rsid w:val="00D47822"/>
    <w:rPr>
      <w:kern w:val="2"/>
      <w:sz w:val="21"/>
      <w:szCs w:val="24"/>
    </w:rPr>
  </w:style>
  <w:style w:type="character" w:styleId="af4">
    <w:name w:val="endnote reference"/>
    <w:basedOn w:val="a0"/>
    <w:rsid w:val="00D47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312E-FADD-4619-B699-85EF8CB4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4148</Words>
  <Characters>290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人事05</cp:lastModifiedBy>
  <cp:revision>9</cp:revision>
  <cp:lastPrinted>2021-02-10T07:47:00Z</cp:lastPrinted>
  <dcterms:created xsi:type="dcterms:W3CDTF">2021-02-06T23:05:00Z</dcterms:created>
  <dcterms:modified xsi:type="dcterms:W3CDTF">2021-02-18T03:00:00Z</dcterms:modified>
</cp:coreProperties>
</file>