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72487" w14:textId="77777777" w:rsidR="00926791" w:rsidRPr="00D27B80" w:rsidRDefault="00F6083E" w:rsidP="00143821">
      <w:pPr>
        <w:tabs>
          <w:tab w:val="left" w:pos="284"/>
        </w:tabs>
        <w:jc w:val="center"/>
        <w:rPr>
          <w:rFonts w:asciiTheme="majorEastAsia" w:eastAsiaTheme="majorEastAsia" w:hAnsiTheme="majorEastAsia"/>
          <w:sz w:val="22"/>
          <w:szCs w:val="21"/>
        </w:rPr>
      </w:pPr>
      <w:r w:rsidRPr="00D27B80">
        <w:rPr>
          <w:rFonts w:asciiTheme="majorEastAsia" w:eastAsiaTheme="majorEastAsia" w:hAnsiTheme="majorEastAsia" w:hint="eastAsia"/>
          <w:sz w:val="22"/>
          <w:szCs w:val="21"/>
        </w:rPr>
        <w:t xml:space="preserve"> </w:t>
      </w:r>
      <w:r w:rsidR="00143821" w:rsidRPr="00D27B80">
        <w:rPr>
          <w:rFonts w:asciiTheme="majorEastAsia" w:eastAsiaTheme="majorEastAsia" w:hAnsiTheme="majorEastAsia" w:hint="eastAsia"/>
          <w:sz w:val="22"/>
          <w:szCs w:val="21"/>
        </w:rPr>
        <w:t>(</w:t>
      </w:r>
      <w:r w:rsidR="00926791" w:rsidRPr="00D27B80">
        <w:rPr>
          <w:rFonts w:asciiTheme="majorEastAsia" w:eastAsiaTheme="majorEastAsia" w:hAnsiTheme="majorEastAsia" w:hint="eastAsia"/>
          <w:sz w:val="22"/>
          <w:szCs w:val="21"/>
        </w:rPr>
        <w:t>仮称</w:t>
      </w:r>
      <w:r w:rsidR="00143821" w:rsidRPr="00D27B80">
        <w:rPr>
          <w:rFonts w:asciiTheme="majorEastAsia" w:eastAsiaTheme="majorEastAsia" w:hAnsiTheme="majorEastAsia" w:hint="eastAsia"/>
          <w:sz w:val="22"/>
          <w:szCs w:val="21"/>
        </w:rPr>
        <w:t>)</w:t>
      </w:r>
      <w:r w:rsidR="00926791" w:rsidRPr="00D27B80">
        <w:rPr>
          <w:rFonts w:asciiTheme="majorEastAsia" w:eastAsiaTheme="majorEastAsia" w:hAnsiTheme="majorEastAsia" w:hint="eastAsia"/>
          <w:sz w:val="22"/>
          <w:szCs w:val="21"/>
        </w:rPr>
        <w:t>第２江津中央団地建替事業に関するサウンディング型市場調査の結果について</w:t>
      </w:r>
    </w:p>
    <w:p w14:paraId="27610957" w14:textId="77777777" w:rsidR="00A478DD" w:rsidRDefault="00A478DD" w:rsidP="00A478DD">
      <w:pPr>
        <w:ind w:rightChars="-136" w:right="-286" w:firstLineChars="100" w:firstLine="210"/>
        <w:jc w:val="left"/>
        <w:rPr>
          <w:rFonts w:asciiTheme="minorEastAsia" w:hAnsiTheme="minorEastAsia"/>
          <w:kern w:val="0"/>
          <w:szCs w:val="21"/>
        </w:rPr>
      </w:pPr>
    </w:p>
    <w:p w14:paraId="50B00E38" w14:textId="01593AFB" w:rsidR="001837F2" w:rsidRDefault="001837F2" w:rsidP="001837F2">
      <w:pPr>
        <w:ind w:rightChars="-136" w:right="-286" w:firstLineChars="100" w:firstLine="262"/>
        <w:jc w:val="right"/>
        <w:rPr>
          <w:rFonts w:asciiTheme="minorEastAsia" w:hAnsiTheme="minorEastAsia"/>
          <w:kern w:val="0"/>
          <w:szCs w:val="21"/>
        </w:rPr>
      </w:pPr>
      <w:r w:rsidRPr="00925D34">
        <w:rPr>
          <w:rFonts w:asciiTheme="minorEastAsia" w:hAnsiTheme="minorEastAsia" w:hint="eastAsia"/>
          <w:spacing w:val="26"/>
          <w:kern w:val="0"/>
          <w:szCs w:val="21"/>
          <w:fitText w:val="2310" w:id="-1940757248"/>
        </w:rPr>
        <w:t>令和２年12月</w:t>
      </w:r>
      <w:r w:rsidR="00925D34" w:rsidRPr="00925D34">
        <w:rPr>
          <w:rFonts w:asciiTheme="minorEastAsia" w:hAnsiTheme="minorEastAsia" w:hint="eastAsia"/>
          <w:spacing w:val="26"/>
          <w:kern w:val="0"/>
          <w:szCs w:val="21"/>
          <w:fitText w:val="2310" w:id="-1940757248"/>
        </w:rPr>
        <w:t>25</w:t>
      </w:r>
      <w:r w:rsidRPr="00925D34">
        <w:rPr>
          <w:rFonts w:asciiTheme="minorEastAsia" w:hAnsiTheme="minorEastAsia" w:hint="eastAsia"/>
          <w:spacing w:val="2"/>
          <w:kern w:val="0"/>
          <w:szCs w:val="21"/>
          <w:fitText w:val="2310" w:id="-1940757248"/>
        </w:rPr>
        <w:t>日</w:t>
      </w:r>
    </w:p>
    <w:p w14:paraId="0D1E5C5A" w14:textId="77777777" w:rsidR="001837F2" w:rsidRDefault="001837F2" w:rsidP="001837F2">
      <w:pPr>
        <w:ind w:rightChars="-136" w:right="-286" w:firstLineChars="100" w:firstLine="210"/>
        <w:jc w:val="right"/>
        <w:rPr>
          <w:rFonts w:asciiTheme="minorEastAsia" w:hAnsiTheme="minorEastAsia"/>
          <w:kern w:val="0"/>
          <w:szCs w:val="21"/>
        </w:rPr>
      </w:pPr>
      <w:r>
        <w:rPr>
          <w:rFonts w:asciiTheme="minorEastAsia" w:hAnsiTheme="minorEastAsia" w:hint="eastAsia"/>
          <w:kern w:val="0"/>
          <w:szCs w:val="21"/>
        </w:rPr>
        <w:t>島根県土木部建築住宅課</w:t>
      </w:r>
    </w:p>
    <w:p w14:paraId="60C9B2A6" w14:textId="77777777" w:rsidR="001837F2" w:rsidRDefault="001837F2" w:rsidP="001837F2">
      <w:pPr>
        <w:ind w:rightChars="-136" w:right="-286"/>
        <w:jc w:val="right"/>
        <w:rPr>
          <w:rFonts w:asciiTheme="minorEastAsia" w:hAnsiTheme="minorEastAsia"/>
          <w:kern w:val="0"/>
          <w:szCs w:val="21"/>
        </w:rPr>
      </w:pPr>
      <w:r>
        <w:rPr>
          <w:rFonts w:asciiTheme="minorEastAsia" w:hAnsiTheme="minorEastAsia" w:hint="eastAsia"/>
          <w:kern w:val="0"/>
          <w:szCs w:val="21"/>
        </w:rPr>
        <w:t xml:space="preserve">　</w:t>
      </w:r>
      <w:r w:rsidRPr="001837F2">
        <w:rPr>
          <w:rFonts w:asciiTheme="minorEastAsia" w:hAnsiTheme="minorEastAsia" w:hint="eastAsia"/>
          <w:spacing w:val="45"/>
          <w:kern w:val="0"/>
          <w:szCs w:val="21"/>
          <w:fitText w:val="2310" w:id="-1940757247"/>
        </w:rPr>
        <w:t>江津市建設政策</w:t>
      </w:r>
      <w:r w:rsidRPr="001837F2">
        <w:rPr>
          <w:rFonts w:asciiTheme="minorEastAsia" w:hAnsiTheme="minorEastAsia" w:hint="eastAsia"/>
          <w:kern w:val="0"/>
          <w:szCs w:val="21"/>
          <w:fitText w:val="2310" w:id="-1940757247"/>
        </w:rPr>
        <w:t>課</w:t>
      </w:r>
    </w:p>
    <w:p w14:paraId="34D76EDC" w14:textId="77777777" w:rsidR="001837F2" w:rsidRPr="001837F2" w:rsidRDefault="001837F2" w:rsidP="00A478DD">
      <w:pPr>
        <w:ind w:rightChars="-136" w:right="-286" w:firstLineChars="100" w:firstLine="210"/>
        <w:jc w:val="left"/>
        <w:rPr>
          <w:rFonts w:asciiTheme="minorEastAsia" w:hAnsiTheme="minorEastAsia"/>
          <w:kern w:val="0"/>
          <w:szCs w:val="21"/>
        </w:rPr>
      </w:pPr>
    </w:p>
    <w:p w14:paraId="47C4BE9F" w14:textId="77777777" w:rsidR="00A478DD" w:rsidRPr="00406E6A" w:rsidRDefault="00A478DD" w:rsidP="00A478DD">
      <w:pPr>
        <w:ind w:rightChars="-136" w:right="-286" w:firstLineChars="100" w:firstLine="226"/>
        <w:jc w:val="left"/>
        <w:rPr>
          <w:rFonts w:asciiTheme="minorEastAsia" w:hAnsiTheme="minorEastAsia"/>
          <w:szCs w:val="21"/>
        </w:rPr>
      </w:pPr>
      <w:r w:rsidRPr="007C10E7">
        <w:rPr>
          <w:rFonts w:asciiTheme="minorEastAsia" w:hAnsiTheme="minorEastAsia" w:hint="eastAsia"/>
          <w:spacing w:val="8"/>
          <w:kern w:val="0"/>
          <w:szCs w:val="21"/>
          <w:fitText w:val="9030" w:id="-1943868670"/>
        </w:rPr>
        <w:t>島根県並びに江津市では、公営住宅の長寿命化計画に基づき、順次公営住宅の改善事業</w:t>
      </w:r>
      <w:r w:rsidRPr="007C10E7">
        <w:rPr>
          <w:rFonts w:asciiTheme="minorEastAsia" w:hAnsiTheme="minorEastAsia" w:hint="eastAsia"/>
          <w:spacing w:val="3"/>
          <w:kern w:val="0"/>
          <w:szCs w:val="21"/>
          <w:fitText w:val="9030" w:id="-1943868670"/>
        </w:rPr>
        <w:t>を</w:t>
      </w:r>
      <w:r w:rsidRPr="00406E6A">
        <w:rPr>
          <w:rFonts w:asciiTheme="minorEastAsia" w:hAnsiTheme="minorEastAsia" w:hint="eastAsia"/>
          <w:szCs w:val="21"/>
        </w:rPr>
        <w:t>行っ</w:t>
      </w:r>
      <w:r w:rsidRPr="00406E6A">
        <w:rPr>
          <w:rFonts w:asciiTheme="minorEastAsia" w:hAnsiTheme="minorEastAsia" w:hint="eastAsia"/>
          <w:kern w:val="0"/>
          <w:szCs w:val="21"/>
        </w:rPr>
        <w:t>ており、令和５年度に江津市シビックセンターゾーンにおいて、県と市の合同による公営住宅</w:t>
      </w:r>
      <w:r w:rsidRPr="00406E6A">
        <w:rPr>
          <w:rFonts w:asciiTheme="minorEastAsia" w:hAnsiTheme="minorEastAsia" w:hint="eastAsia"/>
          <w:szCs w:val="21"/>
        </w:rPr>
        <w:t>（ (仮称）第２江津中央団地。以下「新団地」という。）の建設を予定しています。</w:t>
      </w:r>
    </w:p>
    <w:p w14:paraId="61D1A54A" w14:textId="77777777" w:rsidR="00A478DD" w:rsidRPr="00406E6A" w:rsidRDefault="00A478DD" w:rsidP="00A478DD">
      <w:pPr>
        <w:ind w:firstLineChars="100" w:firstLine="210"/>
        <w:rPr>
          <w:rFonts w:asciiTheme="minorEastAsia" w:hAnsiTheme="minorEastAsia"/>
          <w:szCs w:val="21"/>
        </w:rPr>
      </w:pPr>
      <w:r w:rsidRPr="00406E6A">
        <w:rPr>
          <w:rFonts w:asciiTheme="minorEastAsia" w:hAnsiTheme="minorEastAsia" w:hint="eastAsia"/>
          <w:szCs w:val="21"/>
        </w:rPr>
        <w:t>新団地竣工後には、県営渡津団地の仮移転者及び江津市営嘉戸団地入居者を移転させ、市営嘉戸団地並びに旧県営嘉戸団地の敷地（以下「跡地」という。）については、新たな住宅団地を整備することを検討しています。</w:t>
      </w:r>
    </w:p>
    <w:p w14:paraId="42BEE552" w14:textId="77777777" w:rsidR="00A478DD" w:rsidRDefault="00A478DD" w:rsidP="00A478DD">
      <w:pPr>
        <w:ind w:firstLineChars="100" w:firstLine="210"/>
        <w:rPr>
          <w:rFonts w:asciiTheme="minorEastAsia" w:hAnsiTheme="minorEastAsia"/>
          <w:szCs w:val="21"/>
        </w:rPr>
      </w:pPr>
      <w:r w:rsidRPr="00406E6A">
        <w:rPr>
          <w:rFonts w:asciiTheme="minorEastAsia" w:hAnsiTheme="minorEastAsia" w:hint="eastAsia"/>
          <w:szCs w:val="21"/>
        </w:rPr>
        <w:t>この一連の住宅の整備に民間活力（資金やノウハウ）を導入したいと考えており、整備手法・</w:t>
      </w:r>
      <w:r w:rsidRPr="00215459">
        <w:rPr>
          <w:rFonts w:asciiTheme="minorEastAsia" w:hAnsiTheme="minorEastAsia" w:hint="eastAsia"/>
          <w:kern w:val="0"/>
          <w:szCs w:val="21"/>
        </w:rPr>
        <w:t>公募要件等を検討するにあたり、民間事業者の皆様と直接対話（サウンディング型市場調査</w:t>
      </w:r>
      <w:r w:rsidRPr="00406E6A">
        <w:rPr>
          <w:rFonts w:asciiTheme="minorEastAsia" w:hAnsiTheme="minorEastAsia" w:hint="eastAsia"/>
          <w:szCs w:val="21"/>
        </w:rPr>
        <w:t>）を実施</w:t>
      </w:r>
      <w:r w:rsidR="00FA4EF5">
        <w:rPr>
          <w:rFonts w:asciiTheme="minorEastAsia" w:hAnsiTheme="minorEastAsia" w:hint="eastAsia"/>
          <w:szCs w:val="21"/>
        </w:rPr>
        <w:t>しました</w:t>
      </w:r>
      <w:r w:rsidRPr="00406E6A">
        <w:rPr>
          <w:rFonts w:asciiTheme="minorEastAsia" w:hAnsiTheme="minorEastAsia" w:hint="eastAsia"/>
          <w:szCs w:val="21"/>
        </w:rPr>
        <w:t>。</w:t>
      </w:r>
    </w:p>
    <w:p w14:paraId="307041AC" w14:textId="77777777" w:rsidR="00FA4EF5" w:rsidRPr="00406E6A" w:rsidRDefault="00FA4EF5" w:rsidP="00FA4EF5">
      <w:pPr>
        <w:ind w:firstLineChars="100" w:firstLine="210"/>
        <w:rPr>
          <w:rFonts w:asciiTheme="minorEastAsia" w:hAnsiTheme="minorEastAsia"/>
          <w:szCs w:val="21"/>
        </w:rPr>
      </w:pPr>
      <w:r>
        <w:rPr>
          <w:rFonts w:asciiTheme="minorEastAsia" w:hAnsiTheme="minorEastAsia" w:hint="eastAsia"/>
          <w:szCs w:val="21"/>
        </w:rPr>
        <w:t>令和２年11月18日に行った民間事業者との直接対話により得た意見をまとめ、その結果を公表します。</w:t>
      </w:r>
    </w:p>
    <w:p w14:paraId="5D9436E1" w14:textId="77777777" w:rsidR="008D2E48" w:rsidRPr="00A478DD" w:rsidRDefault="008D2E48" w:rsidP="0053767E">
      <w:pPr>
        <w:tabs>
          <w:tab w:val="left" w:pos="284"/>
        </w:tabs>
        <w:rPr>
          <w:rFonts w:asciiTheme="majorEastAsia" w:eastAsiaTheme="majorEastAsia" w:hAnsiTheme="majorEastAsia"/>
          <w:szCs w:val="21"/>
        </w:rPr>
      </w:pPr>
    </w:p>
    <w:p w14:paraId="1A0A35F3" w14:textId="77777777" w:rsidR="00681A19" w:rsidRDefault="00926791" w:rsidP="00861EFE">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t>■調査の経過</w:t>
      </w:r>
    </w:p>
    <w:p w14:paraId="14C46773" w14:textId="77777777" w:rsidR="00926791" w:rsidRPr="001837F2" w:rsidRDefault="00926791" w:rsidP="00861EFE">
      <w:pPr>
        <w:tabs>
          <w:tab w:val="left" w:pos="284"/>
        </w:tabs>
        <w:rPr>
          <w:rFonts w:asciiTheme="minorEastAsia" w:hAnsiTheme="minorEastAsia"/>
          <w:szCs w:val="21"/>
        </w:rPr>
      </w:pPr>
      <w:r w:rsidRPr="001837F2">
        <w:rPr>
          <w:rFonts w:asciiTheme="minorEastAsia" w:hAnsiTheme="minorEastAsia" w:hint="eastAsia"/>
          <w:szCs w:val="21"/>
        </w:rPr>
        <w:t xml:space="preserve">　調査実施要領の公表　　　令和２年10月12日</w:t>
      </w:r>
    </w:p>
    <w:p w14:paraId="4DC154C8" w14:textId="77777777" w:rsidR="00926791" w:rsidRPr="001837F2" w:rsidRDefault="00926791" w:rsidP="00861EFE">
      <w:pPr>
        <w:tabs>
          <w:tab w:val="left" w:pos="284"/>
        </w:tabs>
        <w:rPr>
          <w:rFonts w:asciiTheme="minorEastAsia" w:hAnsiTheme="minorEastAsia"/>
          <w:szCs w:val="21"/>
        </w:rPr>
      </w:pPr>
      <w:r w:rsidRPr="001837F2">
        <w:rPr>
          <w:rFonts w:asciiTheme="minorEastAsia" w:hAnsiTheme="minorEastAsia" w:hint="eastAsia"/>
          <w:szCs w:val="21"/>
        </w:rPr>
        <w:t xml:space="preserve">　参加受付　　　　　　　　令和２年10月12日～11月５日</w:t>
      </w:r>
    </w:p>
    <w:p w14:paraId="0CDE6ABB" w14:textId="77777777" w:rsidR="00926791" w:rsidRPr="001837F2" w:rsidRDefault="00926791" w:rsidP="00861EFE">
      <w:pPr>
        <w:tabs>
          <w:tab w:val="left" w:pos="284"/>
        </w:tabs>
        <w:rPr>
          <w:rFonts w:asciiTheme="minorEastAsia" w:hAnsiTheme="minorEastAsia"/>
          <w:szCs w:val="21"/>
        </w:rPr>
      </w:pPr>
      <w:r w:rsidRPr="001837F2">
        <w:rPr>
          <w:rFonts w:asciiTheme="minorEastAsia" w:hAnsiTheme="minorEastAsia" w:hint="eastAsia"/>
          <w:szCs w:val="21"/>
        </w:rPr>
        <w:t xml:space="preserve">　対話の実施　　　　　　　令和２年11月18日</w:t>
      </w:r>
    </w:p>
    <w:p w14:paraId="4BB134E4" w14:textId="77777777" w:rsidR="00926791" w:rsidRDefault="00926791" w:rsidP="00861EFE">
      <w:pPr>
        <w:tabs>
          <w:tab w:val="left" w:pos="284"/>
        </w:tabs>
        <w:rPr>
          <w:rFonts w:asciiTheme="majorEastAsia" w:eastAsiaTheme="majorEastAsia" w:hAnsiTheme="majorEastAsia"/>
          <w:szCs w:val="21"/>
        </w:rPr>
      </w:pPr>
    </w:p>
    <w:p w14:paraId="6846E811" w14:textId="77777777" w:rsidR="00D27B80" w:rsidRPr="00D27B80" w:rsidRDefault="00A213FC" w:rsidP="00D27B80">
      <w:pPr>
        <w:tabs>
          <w:tab w:val="left" w:pos="284"/>
        </w:tabs>
        <w:jc w:val="left"/>
        <w:rPr>
          <w:rFonts w:asciiTheme="majorEastAsia" w:eastAsiaTheme="majorEastAsia" w:hAnsiTheme="majorEastAsia"/>
          <w:sz w:val="22"/>
          <w:szCs w:val="21"/>
        </w:rPr>
      </w:pPr>
      <w:r>
        <w:rPr>
          <w:rFonts w:asciiTheme="majorEastAsia" w:eastAsiaTheme="majorEastAsia" w:hAnsiTheme="majorEastAsia" w:hint="eastAsia"/>
          <w:szCs w:val="21"/>
        </w:rPr>
        <w:t xml:space="preserve">■参加事業者　　　　　　　</w:t>
      </w:r>
      <w:r w:rsidR="00F6083E" w:rsidRPr="001837F2">
        <w:rPr>
          <w:rFonts w:asciiTheme="minorEastAsia" w:hAnsiTheme="minorEastAsia" w:hint="eastAsia"/>
          <w:szCs w:val="21"/>
        </w:rPr>
        <w:t>２者</w:t>
      </w:r>
    </w:p>
    <w:p w14:paraId="0341BAD5" w14:textId="77777777" w:rsidR="00926791" w:rsidRDefault="00926791" w:rsidP="00861EFE">
      <w:pPr>
        <w:tabs>
          <w:tab w:val="left" w:pos="284"/>
        </w:tabs>
        <w:rPr>
          <w:rFonts w:asciiTheme="majorEastAsia" w:eastAsiaTheme="majorEastAsia" w:hAnsiTheme="majorEastAsia"/>
          <w:szCs w:val="21"/>
        </w:rPr>
      </w:pPr>
    </w:p>
    <w:p w14:paraId="0BA92B04" w14:textId="77777777" w:rsidR="00223C1D" w:rsidRPr="00F6083E" w:rsidRDefault="00926791" w:rsidP="00681A19">
      <w:pPr>
        <w:tabs>
          <w:tab w:val="left" w:pos="284"/>
        </w:tabs>
        <w:rPr>
          <w:rFonts w:asciiTheme="majorEastAsia" w:eastAsiaTheme="majorEastAsia" w:hAnsiTheme="majorEastAsia"/>
          <w:szCs w:val="21"/>
        </w:rPr>
      </w:pPr>
      <w:r>
        <w:rPr>
          <w:rFonts w:asciiTheme="majorEastAsia" w:eastAsiaTheme="majorEastAsia" w:hAnsiTheme="majorEastAsia" w:hint="eastAsia"/>
          <w:szCs w:val="21"/>
        </w:rPr>
        <w:t>■対話の概要</w:t>
      </w:r>
    </w:p>
    <w:tbl>
      <w:tblPr>
        <w:tblStyle w:val="a8"/>
        <w:tblW w:w="0" w:type="auto"/>
        <w:tblLook w:val="04A0" w:firstRow="1" w:lastRow="0" w:firstColumn="1" w:lastColumn="0" w:noHBand="0" w:noVBand="1"/>
      </w:tblPr>
      <w:tblGrid>
        <w:gridCol w:w="9060"/>
      </w:tblGrid>
      <w:tr w:rsidR="00681A19" w14:paraId="4958F47F" w14:textId="77777777" w:rsidTr="00681A19">
        <w:tc>
          <w:tcPr>
            <w:tcW w:w="9060" w:type="dxa"/>
          </w:tcPr>
          <w:p w14:paraId="73E3DD51" w14:textId="77777777" w:rsidR="00681A19" w:rsidRDefault="00681A19" w:rsidP="00926791">
            <w:pPr>
              <w:tabs>
                <w:tab w:val="left" w:pos="284"/>
              </w:tabs>
              <w:rPr>
                <w:rFonts w:asciiTheme="majorEastAsia" w:eastAsiaTheme="majorEastAsia" w:hAnsiTheme="majorEastAsia"/>
                <w:sz w:val="24"/>
                <w:szCs w:val="21"/>
              </w:rPr>
            </w:pPr>
            <w:r>
              <w:rPr>
                <w:rFonts w:asciiTheme="majorEastAsia" w:eastAsiaTheme="majorEastAsia" w:hAnsiTheme="majorEastAsia" w:hint="eastAsia"/>
                <w:sz w:val="24"/>
                <w:szCs w:val="21"/>
              </w:rPr>
              <w:t>１．事業スキーム</w:t>
            </w:r>
            <w:r w:rsidR="00926791">
              <w:rPr>
                <w:rFonts w:asciiTheme="majorEastAsia" w:eastAsiaTheme="majorEastAsia" w:hAnsiTheme="majorEastAsia" w:hint="eastAsia"/>
                <w:sz w:val="24"/>
                <w:szCs w:val="21"/>
              </w:rPr>
              <w:t>に関すること</w:t>
            </w:r>
          </w:p>
          <w:p w14:paraId="07AE6B59" w14:textId="77777777" w:rsidR="00926791" w:rsidRPr="00926791" w:rsidRDefault="00926791" w:rsidP="00926791">
            <w:pPr>
              <w:tabs>
                <w:tab w:val="left" w:pos="284"/>
              </w:tabs>
              <w:rPr>
                <w:rFonts w:asciiTheme="majorEastAsia" w:eastAsiaTheme="majorEastAsia" w:hAnsiTheme="majorEastAsia"/>
                <w:szCs w:val="21"/>
              </w:rPr>
            </w:pPr>
            <w:r w:rsidRPr="00681A19">
              <w:rPr>
                <w:rFonts w:asciiTheme="majorEastAsia" w:eastAsiaTheme="majorEastAsia" w:hAnsiTheme="majorEastAsia" w:hint="eastAsia"/>
                <w:szCs w:val="21"/>
              </w:rPr>
              <w:t>（事業方式や事業の対象範囲、事業期間等諸条件に関する</w:t>
            </w:r>
            <w:r>
              <w:rPr>
                <w:rFonts w:asciiTheme="majorEastAsia" w:eastAsiaTheme="majorEastAsia" w:hAnsiTheme="majorEastAsia" w:hint="eastAsia"/>
                <w:szCs w:val="21"/>
              </w:rPr>
              <w:t>提案、</w:t>
            </w:r>
            <w:r w:rsidRPr="00681A19">
              <w:rPr>
                <w:rFonts w:asciiTheme="majorEastAsia" w:eastAsiaTheme="majorEastAsia" w:hAnsiTheme="majorEastAsia" w:hint="eastAsia"/>
                <w:szCs w:val="21"/>
              </w:rPr>
              <w:t>要望</w:t>
            </w:r>
            <w:r>
              <w:rPr>
                <w:rFonts w:asciiTheme="majorEastAsia" w:eastAsiaTheme="majorEastAsia" w:hAnsiTheme="majorEastAsia" w:hint="eastAsia"/>
                <w:szCs w:val="21"/>
              </w:rPr>
              <w:t>、</w:t>
            </w:r>
            <w:r w:rsidRPr="00681A19">
              <w:rPr>
                <w:rFonts w:asciiTheme="majorEastAsia" w:eastAsiaTheme="majorEastAsia" w:hAnsiTheme="majorEastAsia" w:hint="eastAsia"/>
                <w:szCs w:val="21"/>
              </w:rPr>
              <w:t>意見</w:t>
            </w:r>
            <w:r>
              <w:rPr>
                <w:rFonts w:asciiTheme="majorEastAsia" w:eastAsiaTheme="majorEastAsia" w:hAnsiTheme="majorEastAsia" w:hint="eastAsia"/>
                <w:szCs w:val="21"/>
              </w:rPr>
              <w:t xml:space="preserve">　など</w:t>
            </w:r>
            <w:r w:rsidRPr="00681A19">
              <w:rPr>
                <w:rFonts w:asciiTheme="majorEastAsia" w:eastAsiaTheme="majorEastAsia" w:hAnsiTheme="majorEastAsia" w:hint="eastAsia"/>
                <w:szCs w:val="21"/>
              </w:rPr>
              <w:t>）</w:t>
            </w:r>
          </w:p>
        </w:tc>
      </w:tr>
      <w:tr w:rsidR="00681A19" w14:paraId="48E5AE8A" w14:textId="77777777" w:rsidTr="00681A19">
        <w:tc>
          <w:tcPr>
            <w:tcW w:w="9060" w:type="dxa"/>
          </w:tcPr>
          <w:p w14:paraId="74A88AB1" w14:textId="77777777" w:rsidR="00681A19" w:rsidRPr="001837F2" w:rsidRDefault="00A213FC" w:rsidP="00681A19">
            <w:pPr>
              <w:tabs>
                <w:tab w:val="left" w:pos="284"/>
              </w:tabs>
              <w:rPr>
                <w:rFonts w:asciiTheme="minorEastAsia" w:hAnsiTheme="minorEastAsia"/>
                <w:szCs w:val="21"/>
              </w:rPr>
            </w:pPr>
            <w:r w:rsidRPr="001837F2">
              <w:rPr>
                <w:rFonts w:asciiTheme="minorEastAsia" w:hAnsiTheme="minorEastAsia" w:hint="eastAsia"/>
                <w:szCs w:val="21"/>
              </w:rPr>
              <w:t>【</w:t>
            </w:r>
            <w:r w:rsidR="00F6083E" w:rsidRPr="001837F2">
              <w:rPr>
                <w:rFonts w:asciiTheme="minorEastAsia" w:hAnsiTheme="minorEastAsia" w:hint="eastAsia"/>
                <w:szCs w:val="21"/>
              </w:rPr>
              <w:t>事業者Ａ</w:t>
            </w:r>
            <w:r w:rsidR="00926791" w:rsidRPr="001837F2">
              <w:rPr>
                <w:rFonts w:asciiTheme="minorEastAsia" w:hAnsiTheme="minorEastAsia" w:hint="eastAsia"/>
                <w:szCs w:val="21"/>
              </w:rPr>
              <w:t>】</w:t>
            </w:r>
          </w:p>
          <w:p w14:paraId="00DDB159" w14:textId="77777777" w:rsidR="00D062C6"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w:t>
            </w:r>
            <w:r w:rsidR="008D2E48">
              <w:rPr>
                <w:rFonts w:asciiTheme="minorEastAsia" w:hAnsiTheme="minorEastAsia" w:hint="eastAsia"/>
                <w:szCs w:val="21"/>
              </w:rPr>
              <w:t>従来通りの発注方式を希望</w:t>
            </w:r>
            <w:r w:rsidRPr="001837F2">
              <w:rPr>
                <w:rFonts w:asciiTheme="minorEastAsia" w:hAnsiTheme="minorEastAsia" w:hint="eastAsia"/>
                <w:szCs w:val="21"/>
              </w:rPr>
              <w:t>。</w:t>
            </w:r>
          </w:p>
          <w:p w14:paraId="53E95F59" w14:textId="77777777" w:rsidR="002D5F7D"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w:t>
            </w:r>
            <w:r w:rsidR="002D5F7D" w:rsidRPr="001837F2">
              <w:rPr>
                <w:rFonts w:asciiTheme="minorEastAsia" w:hAnsiTheme="minorEastAsia" w:hint="eastAsia"/>
                <w:szCs w:val="21"/>
              </w:rPr>
              <w:t>公営住宅はニーズが決まっており、自由度が低い</w:t>
            </w:r>
            <w:r w:rsidRPr="001837F2">
              <w:rPr>
                <w:rFonts w:asciiTheme="minorEastAsia" w:hAnsiTheme="minorEastAsia" w:hint="eastAsia"/>
                <w:szCs w:val="21"/>
              </w:rPr>
              <w:t>。</w:t>
            </w:r>
          </w:p>
          <w:p w14:paraId="3AFBC621" w14:textId="77777777" w:rsidR="002D5F7D" w:rsidRPr="001837F2" w:rsidRDefault="00D062C6" w:rsidP="002D5F7D">
            <w:pPr>
              <w:tabs>
                <w:tab w:val="left" w:pos="284"/>
              </w:tabs>
              <w:rPr>
                <w:rFonts w:asciiTheme="minorEastAsia" w:hAnsiTheme="minorEastAsia"/>
                <w:szCs w:val="21"/>
              </w:rPr>
            </w:pPr>
            <w:r w:rsidRPr="001837F2">
              <w:rPr>
                <w:rFonts w:asciiTheme="minorEastAsia" w:hAnsiTheme="minorEastAsia" w:hint="eastAsia"/>
                <w:szCs w:val="21"/>
              </w:rPr>
              <w:t>・</w:t>
            </w:r>
            <w:r w:rsidR="002D5F7D" w:rsidRPr="001837F2">
              <w:rPr>
                <w:rFonts w:asciiTheme="minorEastAsia" w:hAnsiTheme="minorEastAsia" w:hint="eastAsia"/>
                <w:szCs w:val="21"/>
              </w:rPr>
              <w:t>県・市のコンセプトに基づきやっていく</w:t>
            </w:r>
            <w:r w:rsidRPr="001837F2">
              <w:rPr>
                <w:rFonts w:asciiTheme="minorEastAsia" w:hAnsiTheme="minorEastAsia" w:hint="eastAsia"/>
                <w:szCs w:val="21"/>
              </w:rPr>
              <w:t>方法が、</w:t>
            </w:r>
            <w:r w:rsidR="002D5F7D" w:rsidRPr="001837F2">
              <w:rPr>
                <w:rFonts w:asciiTheme="minorEastAsia" w:hAnsiTheme="minorEastAsia" w:hint="eastAsia"/>
                <w:szCs w:val="21"/>
              </w:rPr>
              <w:t>不安要素がない。</w:t>
            </w:r>
          </w:p>
          <w:p w14:paraId="67ECBB66" w14:textId="77777777" w:rsidR="006475A6"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w:t>
            </w:r>
            <w:r w:rsidR="002F6666" w:rsidRPr="001837F2">
              <w:rPr>
                <w:rFonts w:asciiTheme="minorEastAsia" w:hAnsiTheme="minorEastAsia" w:hint="eastAsia"/>
                <w:szCs w:val="21"/>
              </w:rPr>
              <w:t>PPP/PFIの場合、</w:t>
            </w:r>
            <w:r w:rsidR="00CF0515" w:rsidRPr="001837F2">
              <w:rPr>
                <w:rFonts w:asciiTheme="minorEastAsia" w:hAnsiTheme="minorEastAsia" w:hint="eastAsia"/>
                <w:szCs w:val="21"/>
              </w:rPr>
              <w:t>ＤＢ方式であれば検討</w:t>
            </w:r>
            <w:r w:rsidRPr="001837F2">
              <w:rPr>
                <w:rFonts w:asciiTheme="minorEastAsia" w:hAnsiTheme="minorEastAsia" w:hint="eastAsia"/>
                <w:szCs w:val="21"/>
              </w:rPr>
              <w:t>可能</w:t>
            </w:r>
            <w:r w:rsidR="00CF0515" w:rsidRPr="001837F2">
              <w:rPr>
                <w:rFonts w:asciiTheme="minorEastAsia" w:hAnsiTheme="minorEastAsia" w:hint="eastAsia"/>
                <w:szCs w:val="21"/>
              </w:rPr>
              <w:t>。</w:t>
            </w:r>
          </w:p>
          <w:p w14:paraId="7FDE28F8" w14:textId="77777777" w:rsidR="00A213FC"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・ＤＢ方式の場合</w:t>
            </w:r>
            <w:r w:rsidR="00A213FC" w:rsidRPr="001837F2">
              <w:rPr>
                <w:rFonts w:asciiTheme="minorEastAsia" w:hAnsiTheme="minorEastAsia" w:hint="eastAsia"/>
                <w:szCs w:val="21"/>
              </w:rPr>
              <w:t>、建設業者、設備業者、設計事務所</w:t>
            </w:r>
            <w:r w:rsidR="00F6083E" w:rsidRPr="00B86FC7">
              <w:rPr>
                <w:rFonts w:asciiTheme="minorEastAsia" w:hAnsiTheme="minorEastAsia" w:hint="eastAsia"/>
                <w:szCs w:val="21"/>
              </w:rPr>
              <w:t>（いずれも地元業者優先）</w:t>
            </w:r>
            <w:r w:rsidR="00A213FC" w:rsidRPr="001837F2">
              <w:rPr>
                <w:rFonts w:asciiTheme="minorEastAsia" w:hAnsiTheme="minorEastAsia" w:hint="eastAsia"/>
                <w:szCs w:val="21"/>
              </w:rPr>
              <w:t>の特別共同企業体での受注が望ましい。</w:t>
            </w:r>
          </w:p>
          <w:p w14:paraId="08D6A809" w14:textId="77777777" w:rsidR="008D2E48" w:rsidRPr="001837F2" w:rsidRDefault="008D2E48" w:rsidP="00CF0515">
            <w:pPr>
              <w:tabs>
                <w:tab w:val="left" w:pos="284"/>
              </w:tabs>
              <w:rPr>
                <w:rFonts w:asciiTheme="minorEastAsia" w:hAnsiTheme="minorEastAsia"/>
                <w:szCs w:val="21"/>
              </w:rPr>
            </w:pPr>
          </w:p>
          <w:p w14:paraId="2DF91126" w14:textId="77777777" w:rsidR="00CF0515" w:rsidRPr="001837F2" w:rsidRDefault="00CF0515" w:rsidP="00CF0515">
            <w:pPr>
              <w:tabs>
                <w:tab w:val="left" w:pos="284"/>
              </w:tabs>
              <w:rPr>
                <w:rFonts w:asciiTheme="minorEastAsia" w:hAnsiTheme="minorEastAsia"/>
                <w:szCs w:val="21"/>
              </w:rPr>
            </w:pPr>
            <w:r w:rsidRPr="001837F2">
              <w:rPr>
                <w:rFonts w:asciiTheme="minorEastAsia" w:hAnsiTheme="minorEastAsia" w:hint="eastAsia"/>
                <w:szCs w:val="21"/>
              </w:rPr>
              <w:t>【</w:t>
            </w:r>
            <w:r w:rsidR="00F6083E" w:rsidRPr="001837F2">
              <w:rPr>
                <w:rFonts w:asciiTheme="minorEastAsia" w:hAnsiTheme="minorEastAsia" w:hint="eastAsia"/>
                <w:szCs w:val="21"/>
              </w:rPr>
              <w:t>事業者Ｂ</w:t>
            </w:r>
            <w:r w:rsidRPr="001837F2">
              <w:rPr>
                <w:rFonts w:asciiTheme="minorEastAsia" w:hAnsiTheme="minorEastAsia" w:hint="eastAsia"/>
                <w:szCs w:val="21"/>
              </w:rPr>
              <w:t>】</w:t>
            </w:r>
          </w:p>
          <w:p w14:paraId="4713BB44" w14:textId="77777777" w:rsidR="00D062C6"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w:t>
            </w:r>
            <w:r w:rsidR="00DC3520" w:rsidRPr="001837F2">
              <w:rPr>
                <w:rFonts w:asciiTheme="minorEastAsia" w:hAnsiTheme="minorEastAsia" w:hint="eastAsia"/>
                <w:szCs w:val="21"/>
              </w:rPr>
              <w:t>従来通りの発注方式</w:t>
            </w:r>
            <w:r w:rsidR="00F3216B" w:rsidRPr="00B86FC7">
              <w:rPr>
                <w:rFonts w:asciiTheme="minorEastAsia" w:hAnsiTheme="minorEastAsia" w:hint="eastAsia"/>
                <w:szCs w:val="21"/>
              </w:rPr>
              <w:t>を希望</w:t>
            </w:r>
            <w:r w:rsidR="00DC3520" w:rsidRPr="001837F2">
              <w:rPr>
                <w:rFonts w:asciiTheme="minorEastAsia" w:hAnsiTheme="minorEastAsia" w:hint="eastAsia"/>
                <w:szCs w:val="21"/>
              </w:rPr>
              <w:t>。</w:t>
            </w:r>
          </w:p>
          <w:p w14:paraId="5B03FF16" w14:textId="77777777" w:rsidR="00D062C6"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lastRenderedPageBreak/>
              <w:t>・いずれの発注方式であっても、新団地建設については県内業者優先（市内業者優先にも配慮）</w:t>
            </w:r>
          </w:p>
          <w:p w14:paraId="435DD199" w14:textId="77777777" w:rsidR="00D062C6" w:rsidRPr="001837F2" w:rsidRDefault="00D062C6" w:rsidP="00D062C6">
            <w:pPr>
              <w:tabs>
                <w:tab w:val="left" w:pos="284"/>
              </w:tabs>
              <w:ind w:firstLineChars="100" w:firstLine="210"/>
              <w:rPr>
                <w:rFonts w:asciiTheme="minorEastAsia" w:hAnsiTheme="minorEastAsia"/>
                <w:szCs w:val="21"/>
              </w:rPr>
            </w:pPr>
            <w:r w:rsidRPr="001837F2">
              <w:rPr>
                <w:rFonts w:asciiTheme="minorEastAsia" w:hAnsiTheme="minorEastAsia" w:hint="eastAsia"/>
                <w:szCs w:val="21"/>
              </w:rPr>
              <w:t>して欲しい。</w:t>
            </w:r>
          </w:p>
          <w:p w14:paraId="013EB5EC" w14:textId="77777777" w:rsidR="00D062C6"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w:t>
            </w:r>
            <w:r w:rsidR="002F6666" w:rsidRPr="001837F2">
              <w:rPr>
                <w:rFonts w:asciiTheme="minorEastAsia" w:hAnsiTheme="minorEastAsia" w:hint="eastAsia"/>
                <w:szCs w:val="21"/>
              </w:rPr>
              <w:t>PPP/PFIの場合、</w:t>
            </w:r>
            <w:r w:rsidRPr="001837F2">
              <w:rPr>
                <w:rFonts w:asciiTheme="minorEastAsia" w:hAnsiTheme="minorEastAsia" w:hint="eastAsia"/>
                <w:szCs w:val="21"/>
              </w:rPr>
              <w:t>ＤＢ方式（設計施工と跡地活用は別）が最適。</w:t>
            </w:r>
          </w:p>
          <w:p w14:paraId="5DD5E251" w14:textId="77777777" w:rsidR="00223C1D" w:rsidRPr="00B86FC7"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w:t>
            </w:r>
            <w:r w:rsidR="00223C1D" w:rsidRPr="001837F2">
              <w:rPr>
                <w:rFonts w:asciiTheme="minorEastAsia" w:hAnsiTheme="minorEastAsia" w:hint="eastAsia"/>
                <w:szCs w:val="21"/>
              </w:rPr>
              <w:t>全国的な流れもあるので、民間活力の利</w:t>
            </w:r>
            <w:r w:rsidR="00223C1D" w:rsidRPr="00B86FC7">
              <w:rPr>
                <w:rFonts w:asciiTheme="minorEastAsia" w:hAnsiTheme="minorEastAsia" w:hint="eastAsia"/>
                <w:szCs w:val="21"/>
              </w:rPr>
              <w:t>用</w:t>
            </w:r>
            <w:r w:rsidR="00F3216B" w:rsidRPr="00B86FC7">
              <w:rPr>
                <w:rFonts w:asciiTheme="minorEastAsia" w:hAnsiTheme="minorEastAsia" w:hint="eastAsia"/>
                <w:szCs w:val="21"/>
              </w:rPr>
              <w:t>が</w:t>
            </w:r>
            <w:r w:rsidR="00223C1D" w:rsidRPr="00B86FC7">
              <w:rPr>
                <w:rFonts w:asciiTheme="minorEastAsia" w:hAnsiTheme="minorEastAsia" w:hint="eastAsia"/>
                <w:szCs w:val="21"/>
              </w:rPr>
              <w:t>検討されるの</w:t>
            </w:r>
            <w:r w:rsidR="00F3216B" w:rsidRPr="00B86FC7">
              <w:rPr>
                <w:rFonts w:asciiTheme="minorEastAsia" w:hAnsiTheme="minorEastAsia" w:hint="eastAsia"/>
                <w:szCs w:val="21"/>
              </w:rPr>
              <w:t>は理解できる</w:t>
            </w:r>
            <w:r w:rsidR="00223C1D" w:rsidRPr="00B86FC7">
              <w:rPr>
                <w:rFonts w:asciiTheme="minorEastAsia" w:hAnsiTheme="minorEastAsia" w:hint="eastAsia"/>
                <w:szCs w:val="21"/>
              </w:rPr>
              <w:t>。</w:t>
            </w:r>
          </w:p>
          <w:p w14:paraId="7158377C" w14:textId="77777777" w:rsidR="002F6666" w:rsidRDefault="00D062C6" w:rsidP="00D27B80">
            <w:pPr>
              <w:tabs>
                <w:tab w:val="left" w:pos="284"/>
              </w:tabs>
              <w:rPr>
                <w:rFonts w:asciiTheme="minorEastAsia" w:hAnsiTheme="minorEastAsia"/>
                <w:szCs w:val="21"/>
              </w:rPr>
            </w:pPr>
            <w:r w:rsidRPr="00B86FC7">
              <w:rPr>
                <w:rFonts w:asciiTheme="minorEastAsia" w:hAnsiTheme="minorEastAsia" w:hint="eastAsia"/>
                <w:szCs w:val="21"/>
              </w:rPr>
              <w:t>・</w:t>
            </w:r>
            <w:r w:rsidR="00223C1D" w:rsidRPr="00B86FC7">
              <w:rPr>
                <w:rFonts w:asciiTheme="minorEastAsia" w:hAnsiTheme="minorEastAsia" w:hint="eastAsia"/>
                <w:szCs w:val="21"/>
              </w:rPr>
              <w:t>新団地建設において</w:t>
            </w:r>
            <w:r w:rsidRPr="00B86FC7">
              <w:rPr>
                <w:rFonts w:asciiTheme="minorEastAsia" w:hAnsiTheme="minorEastAsia" w:hint="eastAsia"/>
                <w:szCs w:val="21"/>
              </w:rPr>
              <w:t>は</w:t>
            </w:r>
            <w:r w:rsidR="00223C1D" w:rsidRPr="00B86FC7">
              <w:rPr>
                <w:rFonts w:asciiTheme="minorEastAsia" w:hAnsiTheme="minorEastAsia" w:hint="eastAsia"/>
                <w:szCs w:val="21"/>
              </w:rPr>
              <w:t>、コスト縮減及び工期短縮は</w:t>
            </w:r>
            <w:r w:rsidR="00F3216B" w:rsidRPr="00B86FC7">
              <w:rPr>
                <w:rFonts w:asciiTheme="minorEastAsia" w:hAnsiTheme="minorEastAsia" w:hint="eastAsia"/>
                <w:szCs w:val="21"/>
              </w:rPr>
              <w:t>検討の余地がある</w:t>
            </w:r>
            <w:r w:rsidR="00223C1D" w:rsidRPr="00B86FC7">
              <w:rPr>
                <w:rFonts w:asciiTheme="minorEastAsia" w:hAnsiTheme="minorEastAsia" w:hint="eastAsia"/>
                <w:szCs w:val="21"/>
              </w:rPr>
              <w:t>。</w:t>
            </w:r>
          </w:p>
          <w:p w14:paraId="6055713A" w14:textId="77777777" w:rsidR="00171387" w:rsidRPr="00D47818" w:rsidRDefault="00171387" w:rsidP="00D27B80">
            <w:pPr>
              <w:tabs>
                <w:tab w:val="left" w:pos="284"/>
              </w:tabs>
              <w:rPr>
                <w:rFonts w:asciiTheme="minorEastAsia" w:hAnsiTheme="minorEastAsia"/>
                <w:szCs w:val="21"/>
              </w:rPr>
            </w:pPr>
          </w:p>
        </w:tc>
      </w:tr>
      <w:tr w:rsidR="00681A19" w14:paraId="2668D863" w14:textId="77777777" w:rsidTr="00681A19">
        <w:tc>
          <w:tcPr>
            <w:tcW w:w="9060" w:type="dxa"/>
          </w:tcPr>
          <w:p w14:paraId="2E65B043" w14:textId="77777777" w:rsidR="00681A19" w:rsidRDefault="00681A19" w:rsidP="00681A19">
            <w:pPr>
              <w:tabs>
                <w:tab w:val="left" w:pos="284"/>
              </w:tabs>
              <w:rPr>
                <w:rFonts w:asciiTheme="majorEastAsia" w:eastAsiaTheme="majorEastAsia" w:hAnsiTheme="majorEastAsia"/>
                <w:sz w:val="24"/>
                <w:szCs w:val="21"/>
              </w:rPr>
            </w:pPr>
            <w:r>
              <w:rPr>
                <w:rFonts w:asciiTheme="majorEastAsia" w:eastAsiaTheme="majorEastAsia" w:hAnsiTheme="majorEastAsia" w:hint="eastAsia"/>
                <w:sz w:val="24"/>
                <w:szCs w:val="21"/>
              </w:rPr>
              <w:lastRenderedPageBreak/>
              <w:t>２．新団地建設に関する提案</w:t>
            </w:r>
          </w:p>
          <w:p w14:paraId="0E27C2CD" w14:textId="77777777" w:rsidR="00B7007A" w:rsidRPr="00B7007A" w:rsidRDefault="00B7007A" w:rsidP="00681A19">
            <w:pPr>
              <w:tabs>
                <w:tab w:val="left" w:pos="284"/>
              </w:tabs>
              <w:rPr>
                <w:rFonts w:asciiTheme="majorEastAsia" w:eastAsiaTheme="majorEastAsia" w:hAnsiTheme="majorEastAsia"/>
                <w:szCs w:val="21"/>
              </w:rPr>
            </w:pPr>
            <w:r w:rsidRPr="00681A19">
              <w:rPr>
                <w:rFonts w:asciiTheme="majorEastAsia" w:eastAsiaTheme="majorEastAsia" w:hAnsiTheme="majorEastAsia" w:hint="eastAsia"/>
                <w:szCs w:val="21"/>
              </w:rPr>
              <w:t>（</w:t>
            </w:r>
            <w:r>
              <w:rPr>
                <w:rFonts w:asciiTheme="majorEastAsia" w:eastAsiaTheme="majorEastAsia" w:hAnsiTheme="majorEastAsia" w:hint="eastAsia"/>
                <w:szCs w:val="21"/>
              </w:rPr>
              <w:t>コスト縮減に繋がる提案、立地条件に配慮したプランの提案、その他</w:t>
            </w:r>
            <w:r w:rsidRPr="00681A19">
              <w:rPr>
                <w:rFonts w:asciiTheme="majorEastAsia" w:eastAsiaTheme="majorEastAsia" w:hAnsiTheme="majorEastAsia" w:hint="eastAsia"/>
                <w:szCs w:val="21"/>
              </w:rPr>
              <w:t>要望・意見</w:t>
            </w:r>
            <w:r>
              <w:rPr>
                <w:rFonts w:asciiTheme="majorEastAsia" w:eastAsiaTheme="majorEastAsia" w:hAnsiTheme="majorEastAsia" w:hint="eastAsia"/>
                <w:szCs w:val="21"/>
              </w:rPr>
              <w:t xml:space="preserve">　など</w:t>
            </w:r>
            <w:r w:rsidRPr="00681A19">
              <w:rPr>
                <w:rFonts w:asciiTheme="majorEastAsia" w:eastAsiaTheme="majorEastAsia" w:hAnsiTheme="majorEastAsia" w:hint="eastAsia"/>
                <w:szCs w:val="21"/>
              </w:rPr>
              <w:t>）</w:t>
            </w:r>
          </w:p>
        </w:tc>
      </w:tr>
      <w:tr w:rsidR="00681A19" w:rsidRPr="001837F2" w14:paraId="2F41119F" w14:textId="77777777" w:rsidTr="00681A19">
        <w:tc>
          <w:tcPr>
            <w:tcW w:w="9060" w:type="dxa"/>
          </w:tcPr>
          <w:p w14:paraId="1F42245C" w14:textId="77777777" w:rsidR="002D5F7D" w:rsidRPr="001837F2" w:rsidRDefault="00F6083E" w:rsidP="00681A19">
            <w:pPr>
              <w:tabs>
                <w:tab w:val="left" w:pos="284"/>
              </w:tabs>
              <w:rPr>
                <w:rFonts w:asciiTheme="minorEastAsia" w:hAnsiTheme="minorEastAsia"/>
                <w:szCs w:val="21"/>
              </w:rPr>
            </w:pPr>
            <w:r w:rsidRPr="001837F2">
              <w:rPr>
                <w:rFonts w:asciiTheme="minorEastAsia" w:hAnsiTheme="minorEastAsia" w:hint="eastAsia"/>
                <w:szCs w:val="21"/>
              </w:rPr>
              <w:t>【事業者Ａ</w:t>
            </w:r>
            <w:r w:rsidR="00B7007A" w:rsidRPr="001837F2">
              <w:rPr>
                <w:rFonts w:asciiTheme="minorEastAsia" w:hAnsiTheme="minorEastAsia" w:hint="eastAsia"/>
                <w:szCs w:val="21"/>
              </w:rPr>
              <w:t>】</w:t>
            </w:r>
          </w:p>
          <w:p w14:paraId="4779A175" w14:textId="77777777" w:rsidR="00D062C6" w:rsidRPr="001837F2" w:rsidRDefault="00D062C6" w:rsidP="00681A19">
            <w:pPr>
              <w:tabs>
                <w:tab w:val="left" w:pos="284"/>
              </w:tabs>
              <w:rPr>
                <w:rFonts w:asciiTheme="minorEastAsia" w:hAnsiTheme="minorEastAsia"/>
                <w:szCs w:val="21"/>
              </w:rPr>
            </w:pPr>
            <w:r w:rsidRPr="001837F2">
              <w:rPr>
                <w:rFonts w:asciiTheme="minorEastAsia" w:hAnsiTheme="minorEastAsia" w:hint="eastAsia"/>
                <w:szCs w:val="21"/>
              </w:rPr>
              <w:t>●</w:t>
            </w:r>
            <w:r w:rsidR="008D2E48">
              <w:rPr>
                <w:rFonts w:asciiTheme="minorEastAsia" w:hAnsiTheme="minorEastAsia" w:hint="eastAsia"/>
                <w:szCs w:val="21"/>
              </w:rPr>
              <w:t>全面的な平面プランの見直しにより、コスト縮減、工期短縮策が提案可能</w:t>
            </w:r>
            <w:r w:rsidRPr="001837F2">
              <w:rPr>
                <w:rFonts w:asciiTheme="minorEastAsia" w:hAnsiTheme="minorEastAsia" w:hint="eastAsia"/>
                <w:szCs w:val="21"/>
              </w:rPr>
              <w:t>。</w:t>
            </w:r>
          </w:p>
          <w:p w14:paraId="2033DCA6" w14:textId="77777777" w:rsidR="00D062C6" w:rsidRPr="001837F2" w:rsidRDefault="00D062C6" w:rsidP="00681A19">
            <w:pPr>
              <w:tabs>
                <w:tab w:val="left" w:pos="284"/>
              </w:tabs>
              <w:rPr>
                <w:rFonts w:asciiTheme="minorEastAsia" w:hAnsiTheme="minorEastAsia"/>
                <w:szCs w:val="21"/>
              </w:rPr>
            </w:pPr>
            <w:r w:rsidRPr="001837F2">
              <w:rPr>
                <w:rFonts w:asciiTheme="minorEastAsia" w:hAnsiTheme="minorEastAsia" w:hint="eastAsia"/>
                <w:szCs w:val="21"/>
              </w:rPr>
              <w:t>・市営住宅の１階部分のピロティを住宅化する</w:t>
            </w:r>
          </w:p>
          <w:p w14:paraId="00A4894D" w14:textId="77777777" w:rsidR="002F6666" w:rsidRPr="001837F2" w:rsidRDefault="00D062C6" w:rsidP="002F6666">
            <w:pPr>
              <w:tabs>
                <w:tab w:val="left" w:pos="284"/>
              </w:tabs>
              <w:rPr>
                <w:rFonts w:asciiTheme="minorEastAsia" w:hAnsiTheme="minorEastAsia"/>
                <w:szCs w:val="21"/>
              </w:rPr>
            </w:pPr>
            <w:r w:rsidRPr="001837F2">
              <w:rPr>
                <w:rFonts w:asciiTheme="minorEastAsia" w:hAnsiTheme="minorEastAsia" w:hint="eastAsia"/>
                <w:szCs w:val="21"/>
              </w:rPr>
              <w:t>・高層一棟にする。</w:t>
            </w:r>
          </w:p>
          <w:p w14:paraId="4333FCE7" w14:textId="77777777" w:rsidR="002F6666" w:rsidRPr="001837F2" w:rsidRDefault="002F6666" w:rsidP="002F6666">
            <w:pPr>
              <w:tabs>
                <w:tab w:val="left" w:pos="284"/>
              </w:tabs>
              <w:rPr>
                <w:rFonts w:asciiTheme="minorEastAsia" w:hAnsiTheme="minorEastAsia"/>
                <w:szCs w:val="21"/>
              </w:rPr>
            </w:pPr>
            <w:r w:rsidRPr="001837F2">
              <w:rPr>
                <w:rFonts w:asciiTheme="minorEastAsia" w:hAnsiTheme="minorEastAsia" w:hint="eastAsia"/>
                <w:szCs w:val="21"/>
              </w:rPr>
              <w:t>●</w:t>
            </w:r>
            <w:r w:rsidR="008D2E48">
              <w:rPr>
                <w:rFonts w:asciiTheme="minorEastAsia" w:hAnsiTheme="minorEastAsia" w:hint="eastAsia"/>
                <w:szCs w:val="21"/>
              </w:rPr>
              <w:t>県営住宅と市営住宅の仕様を統一する。</w:t>
            </w:r>
          </w:p>
          <w:p w14:paraId="3C7A1105" w14:textId="77777777" w:rsidR="00223C1D"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w:t>
            </w:r>
            <w:r w:rsidR="002D5F7D" w:rsidRPr="001837F2">
              <w:rPr>
                <w:rFonts w:asciiTheme="minorEastAsia" w:hAnsiTheme="minorEastAsia" w:hint="eastAsia"/>
                <w:szCs w:val="21"/>
              </w:rPr>
              <w:t>建設に</w:t>
            </w:r>
            <w:r w:rsidR="00223C1D" w:rsidRPr="001837F2">
              <w:rPr>
                <w:rFonts w:asciiTheme="minorEastAsia" w:hAnsiTheme="minorEastAsia" w:hint="eastAsia"/>
                <w:szCs w:val="21"/>
              </w:rPr>
              <w:t>あ</w:t>
            </w:r>
            <w:r w:rsidR="00F3216B" w:rsidRPr="001837F2">
              <w:rPr>
                <w:rFonts w:asciiTheme="minorEastAsia" w:hAnsiTheme="minorEastAsia" w:hint="eastAsia"/>
                <w:szCs w:val="21"/>
              </w:rPr>
              <w:t>たっては</w:t>
            </w:r>
            <w:r w:rsidR="002D5F7D" w:rsidRPr="001837F2">
              <w:rPr>
                <w:rFonts w:asciiTheme="minorEastAsia" w:hAnsiTheme="minorEastAsia" w:hint="eastAsia"/>
                <w:szCs w:val="21"/>
              </w:rPr>
              <w:t>資金借り入れなどの検討が必要なため、いつ頃代金の受け渡しになるか</w:t>
            </w:r>
          </w:p>
          <w:p w14:paraId="31EBCFB9" w14:textId="77777777" w:rsidR="002D5F7D" w:rsidRPr="001837F2" w:rsidRDefault="00223C1D" w:rsidP="00223C1D">
            <w:pPr>
              <w:tabs>
                <w:tab w:val="left" w:pos="284"/>
              </w:tabs>
              <w:ind w:firstLineChars="100" w:firstLine="210"/>
              <w:rPr>
                <w:rFonts w:asciiTheme="minorEastAsia" w:hAnsiTheme="minorEastAsia"/>
                <w:szCs w:val="21"/>
              </w:rPr>
            </w:pPr>
            <w:r w:rsidRPr="001837F2">
              <w:rPr>
                <w:rFonts w:asciiTheme="minorEastAsia" w:hAnsiTheme="minorEastAsia" w:hint="eastAsia"/>
                <w:szCs w:val="21"/>
              </w:rPr>
              <w:t>といった、資金の流れのタイミング等</w:t>
            </w:r>
            <w:r w:rsidR="002D5F7D" w:rsidRPr="001837F2">
              <w:rPr>
                <w:rFonts w:asciiTheme="minorEastAsia" w:hAnsiTheme="minorEastAsia" w:hint="eastAsia"/>
                <w:szCs w:val="21"/>
              </w:rPr>
              <w:t>も知りたいところ。</w:t>
            </w:r>
          </w:p>
          <w:p w14:paraId="3E8CBD0E" w14:textId="77777777" w:rsidR="002D5F7D" w:rsidRPr="001837F2" w:rsidRDefault="002D5F7D" w:rsidP="002D5F7D">
            <w:pPr>
              <w:tabs>
                <w:tab w:val="left" w:pos="284"/>
              </w:tabs>
              <w:rPr>
                <w:rFonts w:asciiTheme="minorEastAsia" w:hAnsiTheme="minorEastAsia"/>
                <w:szCs w:val="21"/>
              </w:rPr>
            </w:pPr>
          </w:p>
          <w:p w14:paraId="383D9B8D" w14:textId="77777777" w:rsidR="00B7007A" w:rsidRPr="001837F2" w:rsidRDefault="00B7007A" w:rsidP="00B7007A">
            <w:pPr>
              <w:tabs>
                <w:tab w:val="left" w:pos="284"/>
              </w:tabs>
              <w:rPr>
                <w:rFonts w:asciiTheme="minorEastAsia" w:hAnsiTheme="minorEastAsia"/>
                <w:szCs w:val="21"/>
              </w:rPr>
            </w:pPr>
            <w:r w:rsidRPr="001837F2">
              <w:rPr>
                <w:rFonts w:asciiTheme="minorEastAsia" w:hAnsiTheme="minorEastAsia" w:hint="eastAsia"/>
                <w:szCs w:val="21"/>
              </w:rPr>
              <w:t>【</w:t>
            </w:r>
            <w:r w:rsidR="00F6083E" w:rsidRPr="001837F2">
              <w:rPr>
                <w:rFonts w:asciiTheme="minorEastAsia" w:hAnsiTheme="minorEastAsia" w:hint="eastAsia"/>
                <w:szCs w:val="21"/>
              </w:rPr>
              <w:t>事業者Ｂ</w:t>
            </w:r>
            <w:r w:rsidRPr="001837F2">
              <w:rPr>
                <w:rFonts w:asciiTheme="minorEastAsia" w:hAnsiTheme="minorEastAsia" w:hint="eastAsia"/>
                <w:szCs w:val="21"/>
              </w:rPr>
              <w:t>】</w:t>
            </w:r>
          </w:p>
          <w:p w14:paraId="2E85456B" w14:textId="77777777" w:rsidR="00D062C6" w:rsidRPr="001837F2" w:rsidRDefault="00D062C6" w:rsidP="00B7007A">
            <w:pPr>
              <w:tabs>
                <w:tab w:val="left" w:pos="284"/>
              </w:tabs>
              <w:rPr>
                <w:rFonts w:asciiTheme="minorEastAsia" w:hAnsiTheme="minorEastAsia"/>
                <w:szCs w:val="21"/>
              </w:rPr>
            </w:pPr>
            <w:r w:rsidRPr="001837F2">
              <w:rPr>
                <w:rFonts w:asciiTheme="minorEastAsia" w:hAnsiTheme="minorEastAsia" w:hint="eastAsia"/>
                <w:szCs w:val="21"/>
              </w:rPr>
              <w:t>●全面的な平面プランの見直しにより、コストダウン可能。</w:t>
            </w:r>
          </w:p>
          <w:p w14:paraId="49C4E181" w14:textId="77777777" w:rsidR="00D062C6"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・５階建ては効率が悪いため、高層化を検討。７～９階建てくらいがよいと考える。</w:t>
            </w:r>
          </w:p>
          <w:p w14:paraId="210BDE38" w14:textId="77777777" w:rsidR="00D062C6" w:rsidRPr="001837F2" w:rsidRDefault="002F6666" w:rsidP="00B7007A">
            <w:pPr>
              <w:tabs>
                <w:tab w:val="left" w:pos="284"/>
              </w:tabs>
              <w:rPr>
                <w:rFonts w:asciiTheme="minorEastAsia" w:hAnsiTheme="minorEastAsia"/>
                <w:szCs w:val="21"/>
              </w:rPr>
            </w:pPr>
            <w:r w:rsidRPr="001837F2">
              <w:rPr>
                <w:rFonts w:asciiTheme="minorEastAsia" w:hAnsiTheme="minorEastAsia" w:hint="eastAsia"/>
                <w:szCs w:val="21"/>
              </w:rPr>
              <w:t>●</w:t>
            </w:r>
            <w:r w:rsidR="00D062C6" w:rsidRPr="001837F2">
              <w:rPr>
                <w:rFonts w:asciiTheme="minorEastAsia" w:hAnsiTheme="minorEastAsia" w:hint="eastAsia"/>
                <w:szCs w:val="21"/>
              </w:rPr>
              <w:t>県営住宅と市営住宅の仕様を統一する。</w:t>
            </w:r>
          </w:p>
          <w:p w14:paraId="5F58C157" w14:textId="77777777" w:rsidR="00D062C6" w:rsidRDefault="00171387" w:rsidP="00171387">
            <w:pPr>
              <w:tabs>
                <w:tab w:val="left" w:pos="284"/>
              </w:tabs>
              <w:rPr>
                <w:rFonts w:asciiTheme="minorEastAsia" w:hAnsiTheme="minorEastAsia"/>
                <w:szCs w:val="21"/>
              </w:rPr>
            </w:pPr>
            <w:r>
              <w:rPr>
                <w:rFonts w:asciiTheme="minorEastAsia" w:hAnsiTheme="minorEastAsia" w:hint="eastAsia"/>
                <w:szCs w:val="21"/>
              </w:rPr>
              <w:t>●</w:t>
            </w:r>
            <w:r w:rsidR="008D2E48">
              <w:rPr>
                <w:rFonts w:asciiTheme="minorEastAsia" w:hAnsiTheme="minorEastAsia" w:hint="eastAsia"/>
                <w:szCs w:val="21"/>
              </w:rPr>
              <w:t>重耐塩仕様</w:t>
            </w:r>
            <w:r w:rsidR="00B7007A" w:rsidRPr="001837F2">
              <w:rPr>
                <w:rFonts w:asciiTheme="minorEastAsia" w:hAnsiTheme="minorEastAsia" w:hint="eastAsia"/>
                <w:szCs w:val="21"/>
              </w:rPr>
              <w:t>とすることにより、ランニングコストを低減</w:t>
            </w:r>
            <w:r w:rsidR="00DC3520" w:rsidRPr="001837F2">
              <w:rPr>
                <w:rFonts w:asciiTheme="minorEastAsia" w:hAnsiTheme="minorEastAsia" w:hint="eastAsia"/>
                <w:szCs w:val="21"/>
              </w:rPr>
              <w:t>。</w:t>
            </w:r>
          </w:p>
          <w:p w14:paraId="6AFE0CE1" w14:textId="77777777" w:rsidR="00171387" w:rsidRPr="001837F2" w:rsidRDefault="00171387" w:rsidP="00171387">
            <w:pPr>
              <w:tabs>
                <w:tab w:val="left" w:pos="284"/>
              </w:tabs>
              <w:rPr>
                <w:rFonts w:asciiTheme="minorEastAsia" w:hAnsiTheme="minorEastAsia"/>
                <w:szCs w:val="21"/>
              </w:rPr>
            </w:pPr>
          </w:p>
        </w:tc>
      </w:tr>
      <w:tr w:rsidR="00681A19" w14:paraId="6F6C312B" w14:textId="77777777" w:rsidTr="00681A19">
        <w:tc>
          <w:tcPr>
            <w:tcW w:w="9060" w:type="dxa"/>
          </w:tcPr>
          <w:p w14:paraId="6E4DBA3B" w14:textId="77777777" w:rsidR="00B7007A" w:rsidRDefault="00681A19" w:rsidP="00B7007A">
            <w:pPr>
              <w:tabs>
                <w:tab w:val="left" w:pos="284"/>
              </w:tabs>
              <w:rPr>
                <w:rFonts w:asciiTheme="majorEastAsia" w:eastAsiaTheme="majorEastAsia" w:hAnsiTheme="majorEastAsia"/>
                <w:sz w:val="24"/>
                <w:szCs w:val="21"/>
              </w:rPr>
            </w:pPr>
            <w:r>
              <w:rPr>
                <w:rFonts w:asciiTheme="majorEastAsia" w:eastAsiaTheme="majorEastAsia" w:hAnsiTheme="majorEastAsia" w:hint="eastAsia"/>
                <w:sz w:val="24"/>
                <w:szCs w:val="21"/>
              </w:rPr>
              <w:t>３．嘉戸団地跡地活用計画について</w:t>
            </w:r>
          </w:p>
          <w:p w14:paraId="36EE4F7D" w14:textId="77777777" w:rsidR="00681A19" w:rsidRPr="00B7007A" w:rsidRDefault="00B7007A" w:rsidP="00681A19">
            <w:pPr>
              <w:tabs>
                <w:tab w:val="left" w:pos="284"/>
              </w:tabs>
              <w:rPr>
                <w:rFonts w:asciiTheme="majorEastAsia" w:eastAsiaTheme="majorEastAsia" w:hAnsiTheme="majorEastAsia"/>
                <w:szCs w:val="21"/>
              </w:rPr>
            </w:pPr>
            <w:r w:rsidRPr="00681A19">
              <w:rPr>
                <w:rFonts w:asciiTheme="majorEastAsia" w:eastAsiaTheme="majorEastAsia" w:hAnsiTheme="majorEastAsia" w:hint="eastAsia"/>
                <w:szCs w:val="21"/>
              </w:rPr>
              <w:t>（</w:t>
            </w:r>
            <w:r>
              <w:rPr>
                <w:rFonts w:asciiTheme="majorEastAsia" w:eastAsiaTheme="majorEastAsia" w:hAnsiTheme="majorEastAsia" w:hint="eastAsia"/>
                <w:szCs w:val="21"/>
              </w:rPr>
              <w:t>跡地活用方策についての提案、要望、意見　など</w:t>
            </w:r>
            <w:r w:rsidRPr="00681A19">
              <w:rPr>
                <w:rFonts w:asciiTheme="majorEastAsia" w:eastAsiaTheme="majorEastAsia" w:hAnsiTheme="majorEastAsia" w:hint="eastAsia"/>
                <w:szCs w:val="21"/>
              </w:rPr>
              <w:t>）</w:t>
            </w:r>
          </w:p>
        </w:tc>
      </w:tr>
      <w:tr w:rsidR="00681A19" w14:paraId="4E938230" w14:textId="77777777" w:rsidTr="00681A19">
        <w:tc>
          <w:tcPr>
            <w:tcW w:w="9060" w:type="dxa"/>
          </w:tcPr>
          <w:p w14:paraId="24A738C2" w14:textId="77777777" w:rsidR="00681A19" w:rsidRPr="001837F2" w:rsidRDefault="00DC3520" w:rsidP="00681A19">
            <w:pPr>
              <w:tabs>
                <w:tab w:val="left" w:pos="284"/>
              </w:tabs>
              <w:rPr>
                <w:rFonts w:asciiTheme="minorEastAsia" w:hAnsiTheme="minorEastAsia"/>
                <w:szCs w:val="21"/>
              </w:rPr>
            </w:pPr>
            <w:r w:rsidRPr="001837F2">
              <w:rPr>
                <w:rFonts w:asciiTheme="minorEastAsia" w:hAnsiTheme="minorEastAsia" w:hint="eastAsia"/>
                <w:szCs w:val="21"/>
              </w:rPr>
              <w:t>【</w:t>
            </w:r>
            <w:r w:rsidR="00F6083E" w:rsidRPr="001837F2">
              <w:rPr>
                <w:rFonts w:asciiTheme="minorEastAsia" w:hAnsiTheme="minorEastAsia" w:hint="eastAsia"/>
                <w:szCs w:val="21"/>
              </w:rPr>
              <w:t>事業者Ａ</w:t>
            </w:r>
            <w:r w:rsidR="00B7007A" w:rsidRPr="001837F2">
              <w:rPr>
                <w:rFonts w:asciiTheme="minorEastAsia" w:hAnsiTheme="minorEastAsia" w:hint="eastAsia"/>
                <w:szCs w:val="21"/>
              </w:rPr>
              <w:t>】</w:t>
            </w:r>
          </w:p>
          <w:p w14:paraId="3E3920F3" w14:textId="77777777" w:rsidR="002F6666" w:rsidRPr="001837F2" w:rsidRDefault="002F6666" w:rsidP="002F6666">
            <w:pPr>
              <w:tabs>
                <w:tab w:val="left" w:pos="284"/>
              </w:tabs>
              <w:rPr>
                <w:rFonts w:asciiTheme="minorEastAsia" w:hAnsiTheme="minorEastAsia"/>
                <w:szCs w:val="21"/>
              </w:rPr>
            </w:pPr>
            <w:r w:rsidRPr="001837F2">
              <w:rPr>
                <w:rFonts w:asciiTheme="minorEastAsia" w:hAnsiTheme="minorEastAsia" w:hint="eastAsia"/>
                <w:szCs w:val="21"/>
              </w:rPr>
              <w:t>●跡地活用については不確定要素が多く、具体的な提案が困難。</w:t>
            </w:r>
          </w:p>
          <w:p w14:paraId="30B1E624" w14:textId="77777777" w:rsidR="002F6666" w:rsidRPr="001837F2" w:rsidRDefault="002F6666" w:rsidP="002F6666">
            <w:pPr>
              <w:tabs>
                <w:tab w:val="left" w:pos="284"/>
              </w:tabs>
              <w:rPr>
                <w:rFonts w:asciiTheme="minorEastAsia" w:hAnsiTheme="minorEastAsia"/>
                <w:szCs w:val="21"/>
              </w:rPr>
            </w:pPr>
            <w:r w:rsidRPr="001837F2">
              <w:rPr>
                <w:rFonts w:asciiTheme="minorEastAsia" w:hAnsiTheme="minorEastAsia" w:hint="eastAsia"/>
                <w:szCs w:val="21"/>
              </w:rPr>
              <w:t>・具体的な情報（土地購入価格、運用実施計画など）があれば、検討できるかもしれないが、現時点ではリスクが多く、デメリットが先行。</w:t>
            </w:r>
          </w:p>
          <w:p w14:paraId="33D6C114" w14:textId="77777777" w:rsidR="002F6666" w:rsidRPr="001837F2" w:rsidRDefault="002F6666" w:rsidP="002F6666">
            <w:pPr>
              <w:tabs>
                <w:tab w:val="left" w:pos="284"/>
              </w:tabs>
              <w:rPr>
                <w:rFonts w:asciiTheme="minorEastAsia" w:hAnsiTheme="minorEastAsia"/>
                <w:szCs w:val="21"/>
              </w:rPr>
            </w:pPr>
            <w:r w:rsidRPr="001837F2">
              <w:rPr>
                <w:rFonts w:asciiTheme="minorEastAsia" w:hAnsiTheme="minorEastAsia" w:hint="eastAsia"/>
                <w:szCs w:val="21"/>
              </w:rPr>
              <w:t>・新団地建設事業と跡地活用事業を同時遂行することは、事業性がかなり低い。</w:t>
            </w:r>
          </w:p>
          <w:p w14:paraId="50B9F97A" w14:textId="77777777" w:rsidR="00D062C6" w:rsidRPr="001837F2" w:rsidRDefault="002F6666" w:rsidP="00D062C6">
            <w:pPr>
              <w:tabs>
                <w:tab w:val="left" w:pos="284"/>
              </w:tabs>
              <w:rPr>
                <w:rFonts w:asciiTheme="minorEastAsia" w:hAnsiTheme="minorEastAsia"/>
                <w:szCs w:val="21"/>
              </w:rPr>
            </w:pPr>
            <w:r w:rsidRPr="001837F2">
              <w:rPr>
                <w:rFonts w:asciiTheme="minorEastAsia" w:hAnsiTheme="minorEastAsia" w:hint="eastAsia"/>
                <w:szCs w:val="21"/>
              </w:rPr>
              <w:t>・同一の事業主体で</w:t>
            </w:r>
            <w:r w:rsidR="006A29AC" w:rsidRPr="001837F2">
              <w:rPr>
                <w:rFonts w:asciiTheme="minorEastAsia" w:hAnsiTheme="minorEastAsia" w:hint="eastAsia"/>
                <w:szCs w:val="21"/>
              </w:rPr>
              <w:t>の</w:t>
            </w:r>
            <w:r w:rsidRPr="001837F2">
              <w:rPr>
                <w:rFonts w:asciiTheme="minorEastAsia" w:hAnsiTheme="minorEastAsia" w:hint="eastAsia"/>
                <w:szCs w:val="21"/>
              </w:rPr>
              <w:t>建設と跡地活用が条件となった場合は</w:t>
            </w:r>
            <w:r w:rsidR="006A29AC" w:rsidRPr="001837F2">
              <w:rPr>
                <w:rFonts w:asciiTheme="minorEastAsia" w:hAnsiTheme="minorEastAsia" w:hint="eastAsia"/>
                <w:szCs w:val="21"/>
              </w:rPr>
              <w:t>、</w:t>
            </w:r>
            <w:r w:rsidRPr="001837F2">
              <w:rPr>
                <w:rFonts w:asciiTheme="minorEastAsia" w:hAnsiTheme="minorEastAsia" w:hint="eastAsia"/>
                <w:szCs w:val="21"/>
              </w:rPr>
              <w:t>撤退を考える。</w:t>
            </w:r>
          </w:p>
          <w:p w14:paraId="09A495AA" w14:textId="77777777" w:rsidR="00B7007A"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w:t>
            </w:r>
            <w:r w:rsidR="00B7007A" w:rsidRPr="001837F2">
              <w:rPr>
                <w:rFonts w:asciiTheme="minorEastAsia" w:hAnsiTheme="minorEastAsia" w:hint="eastAsia"/>
                <w:szCs w:val="21"/>
              </w:rPr>
              <w:t>戸建て用宅地、福祉施設や教育施設等の建設、運営等を検討してはどうか</w:t>
            </w:r>
            <w:r w:rsidR="00DC3520" w:rsidRPr="001837F2">
              <w:rPr>
                <w:rFonts w:asciiTheme="minorEastAsia" w:hAnsiTheme="minorEastAsia" w:hint="eastAsia"/>
                <w:szCs w:val="21"/>
              </w:rPr>
              <w:t>。</w:t>
            </w:r>
          </w:p>
          <w:p w14:paraId="0A0E5428" w14:textId="77777777" w:rsidR="00DC3520" w:rsidRPr="001837F2" w:rsidRDefault="00D062C6" w:rsidP="00D062C6">
            <w:pPr>
              <w:tabs>
                <w:tab w:val="left" w:pos="284"/>
              </w:tabs>
              <w:rPr>
                <w:rFonts w:asciiTheme="minorEastAsia" w:hAnsiTheme="minorEastAsia"/>
                <w:szCs w:val="21"/>
              </w:rPr>
            </w:pPr>
            <w:r w:rsidRPr="001837F2">
              <w:rPr>
                <w:rFonts w:asciiTheme="minorEastAsia" w:hAnsiTheme="minorEastAsia" w:hint="eastAsia"/>
                <w:szCs w:val="21"/>
              </w:rPr>
              <w:t>・</w:t>
            </w:r>
            <w:r w:rsidR="001B31D3" w:rsidRPr="001837F2">
              <w:rPr>
                <w:rFonts w:asciiTheme="minorEastAsia" w:hAnsiTheme="minorEastAsia" w:hint="eastAsia"/>
                <w:szCs w:val="21"/>
              </w:rPr>
              <w:t>いずれの用途にしても、参入意欲のある者を見つけられなければ、向かう事はできない。</w:t>
            </w:r>
          </w:p>
          <w:p w14:paraId="62BF3B40" w14:textId="77777777" w:rsidR="00B7007A" w:rsidRPr="001837F2" w:rsidRDefault="00B7007A" w:rsidP="00B7007A">
            <w:pPr>
              <w:tabs>
                <w:tab w:val="left" w:pos="284"/>
              </w:tabs>
              <w:rPr>
                <w:rFonts w:asciiTheme="minorEastAsia" w:hAnsiTheme="minorEastAsia"/>
                <w:szCs w:val="21"/>
              </w:rPr>
            </w:pPr>
          </w:p>
          <w:p w14:paraId="5D50F358" w14:textId="77777777" w:rsidR="00B7007A" w:rsidRPr="001837F2" w:rsidRDefault="00DC3520" w:rsidP="00B7007A">
            <w:pPr>
              <w:tabs>
                <w:tab w:val="left" w:pos="284"/>
              </w:tabs>
              <w:rPr>
                <w:rFonts w:asciiTheme="minorEastAsia" w:hAnsiTheme="minorEastAsia"/>
                <w:szCs w:val="21"/>
              </w:rPr>
            </w:pPr>
            <w:r w:rsidRPr="001837F2">
              <w:rPr>
                <w:rFonts w:asciiTheme="minorEastAsia" w:hAnsiTheme="minorEastAsia" w:hint="eastAsia"/>
                <w:szCs w:val="21"/>
              </w:rPr>
              <w:t>【</w:t>
            </w:r>
            <w:r w:rsidR="00F6083E" w:rsidRPr="001837F2">
              <w:rPr>
                <w:rFonts w:asciiTheme="minorEastAsia" w:hAnsiTheme="minorEastAsia" w:hint="eastAsia"/>
                <w:szCs w:val="21"/>
              </w:rPr>
              <w:t>事業者Ｂ</w:t>
            </w:r>
            <w:r w:rsidR="00B7007A" w:rsidRPr="001837F2">
              <w:rPr>
                <w:rFonts w:asciiTheme="minorEastAsia" w:hAnsiTheme="minorEastAsia" w:hint="eastAsia"/>
                <w:szCs w:val="21"/>
              </w:rPr>
              <w:t>】</w:t>
            </w:r>
          </w:p>
          <w:p w14:paraId="059462CB" w14:textId="77777777" w:rsidR="002F6666" w:rsidRPr="001837F2" w:rsidRDefault="002F6666" w:rsidP="002F6666">
            <w:pPr>
              <w:tabs>
                <w:tab w:val="left" w:pos="284"/>
              </w:tabs>
              <w:rPr>
                <w:rFonts w:asciiTheme="minorEastAsia" w:hAnsiTheme="minorEastAsia"/>
                <w:szCs w:val="21"/>
              </w:rPr>
            </w:pPr>
            <w:r w:rsidRPr="001837F2">
              <w:rPr>
                <w:rFonts w:asciiTheme="minorEastAsia" w:hAnsiTheme="minorEastAsia" w:hint="eastAsia"/>
                <w:szCs w:val="21"/>
              </w:rPr>
              <w:t>●跡地活用にはかなりのリスクを伴うことが想定される。</w:t>
            </w:r>
          </w:p>
          <w:p w14:paraId="289EC7D6" w14:textId="77777777" w:rsidR="002F6666" w:rsidRPr="001837F2" w:rsidRDefault="002F6666" w:rsidP="002F6666">
            <w:pPr>
              <w:tabs>
                <w:tab w:val="left" w:pos="284"/>
              </w:tabs>
              <w:rPr>
                <w:rFonts w:asciiTheme="minorEastAsia" w:hAnsiTheme="minorEastAsia"/>
                <w:szCs w:val="21"/>
              </w:rPr>
            </w:pPr>
            <w:r w:rsidRPr="001837F2">
              <w:rPr>
                <w:rFonts w:asciiTheme="minorEastAsia" w:hAnsiTheme="minorEastAsia" w:hint="eastAsia"/>
                <w:szCs w:val="21"/>
              </w:rPr>
              <w:t>・入札公告までに跡地利用計画の策定ができない場合は入札を辞退せざるを得ない。</w:t>
            </w:r>
          </w:p>
          <w:p w14:paraId="6E651828" w14:textId="77777777" w:rsidR="00D22ACC" w:rsidRDefault="00D062C6" w:rsidP="00F6083E">
            <w:pPr>
              <w:tabs>
                <w:tab w:val="left" w:pos="284"/>
              </w:tabs>
              <w:rPr>
                <w:rFonts w:asciiTheme="minorEastAsia" w:hAnsiTheme="minorEastAsia"/>
                <w:szCs w:val="21"/>
              </w:rPr>
            </w:pPr>
            <w:r w:rsidRPr="001837F2">
              <w:rPr>
                <w:rFonts w:asciiTheme="minorEastAsia" w:hAnsiTheme="minorEastAsia" w:hint="eastAsia"/>
                <w:szCs w:val="21"/>
              </w:rPr>
              <w:t>●</w:t>
            </w:r>
            <w:r w:rsidR="006475A6" w:rsidRPr="001837F2">
              <w:rPr>
                <w:rFonts w:asciiTheme="minorEastAsia" w:hAnsiTheme="minorEastAsia" w:hint="eastAsia"/>
                <w:szCs w:val="21"/>
              </w:rPr>
              <w:t>戸建て住宅分譲は採算性の確保が困難なため、施設の誘致等、他の活用策を検討する必要があると考える。</w:t>
            </w:r>
          </w:p>
          <w:p w14:paraId="375CB84F" w14:textId="77777777" w:rsidR="00D22ACC" w:rsidRDefault="00D22ACC" w:rsidP="00F6083E">
            <w:pPr>
              <w:tabs>
                <w:tab w:val="left" w:pos="284"/>
              </w:tabs>
              <w:rPr>
                <w:rFonts w:asciiTheme="minorEastAsia" w:hAnsiTheme="minorEastAsia"/>
                <w:szCs w:val="21"/>
              </w:rPr>
            </w:pPr>
            <w:r>
              <w:rPr>
                <w:rFonts w:asciiTheme="minorEastAsia" w:hAnsiTheme="minorEastAsia" w:hint="eastAsia"/>
                <w:szCs w:val="21"/>
              </w:rPr>
              <w:lastRenderedPageBreak/>
              <w:t>●</w:t>
            </w:r>
            <w:r w:rsidRPr="001837F2">
              <w:rPr>
                <w:rFonts w:asciiTheme="minorEastAsia" w:hAnsiTheme="minorEastAsia" w:hint="eastAsia"/>
                <w:szCs w:val="21"/>
              </w:rPr>
              <w:t>嘉戸団地跡地の売却価格など、参考となる数値をできるだけ早期に提示してほしい。</w:t>
            </w:r>
          </w:p>
          <w:p w14:paraId="7B177940" w14:textId="77777777" w:rsidR="00D22ACC" w:rsidRPr="00171387" w:rsidRDefault="00D22ACC" w:rsidP="00F6083E">
            <w:pPr>
              <w:tabs>
                <w:tab w:val="left" w:pos="284"/>
              </w:tabs>
              <w:rPr>
                <w:rFonts w:asciiTheme="minorEastAsia" w:hAnsiTheme="minorEastAsia"/>
                <w:szCs w:val="21"/>
              </w:rPr>
            </w:pPr>
          </w:p>
        </w:tc>
      </w:tr>
      <w:tr w:rsidR="00C53D99" w14:paraId="01428CAD" w14:textId="77777777" w:rsidTr="00681A19">
        <w:tc>
          <w:tcPr>
            <w:tcW w:w="9060" w:type="dxa"/>
          </w:tcPr>
          <w:p w14:paraId="0BF641AF" w14:textId="77777777" w:rsidR="00C53D99" w:rsidRPr="00C53D99" w:rsidRDefault="00C53D99" w:rsidP="00681A19">
            <w:pPr>
              <w:tabs>
                <w:tab w:val="left" w:pos="284"/>
              </w:tabs>
              <w:rPr>
                <w:rFonts w:asciiTheme="majorEastAsia" w:eastAsiaTheme="majorEastAsia" w:hAnsiTheme="majorEastAsia"/>
                <w:sz w:val="24"/>
                <w:szCs w:val="21"/>
              </w:rPr>
            </w:pPr>
            <w:r w:rsidRPr="00C53D99">
              <w:rPr>
                <w:rFonts w:asciiTheme="majorEastAsia" w:eastAsiaTheme="majorEastAsia" w:hAnsiTheme="majorEastAsia" w:hint="eastAsia"/>
                <w:sz w:val="24"/>
                <w:szCs w:val="21"/>
              </w:rPr>
              <w:lastRenderedPageBreak/>
              <w:t>４．その他</w:t>
            </w:r>
          </w:p>
        </w:tc>
      </w:tr>
      <w:tr w:rsidR="00C53D99" w14:paraId="570A5C4F" w14:textId="77777777" w:rsidTr="00681A19">
        <w:tc>
          <w:tcPr>
            <w:tcW w:w="9060" w:type="dxa"/>
          </w:tcPr>
          <w:p w14:paraId="711B81DE" w14:textId="77777777" w:rsidR="001B31D3" w:rsidRPr="001837F2" w:rsidRDefault="001B31D3" w:rsidP="001B31D3">
            <w:pPr>
              <w:tabs>
                <w:tab w:val="left" w:pos="284"/>
              </w:tabs>
              <w:rPr>
                <w:rFonts w:asciiTheme="minorEastAsia" w:hAnsiTheme="minorEastAsia"/>
                <w:szCs w:val="21"/>
              </w:rPr>
            </w:pPr>
            <w:r w:rsidRPr="001837F2">
              <w:rPr>
                <w:rFonts w:asciiTheme="minorEastAsia" w:hAnsiTheme="minorEastAsia" w:hint="eastAsia"/>
                <w:szCs w:val="21"/>
              </w:rPr>
              <w:t>【</w:t>
            </w:r>
            <w:r w:rsidR="00F6083E" w:rsidRPr="001837F2">
              <w:rPr>
                <w:rFonts w:asciiTheme="minorEastAsia" w:hAnsiTheme="minorEastAsia" w:hint="eastAsia"/>
                <w:szCs w:val="21"/>
              </w:rPr>
              <w:t>事業者Ｂ</w:t>
            </w:r>
            <w:r w:rsidRPr="001837F2">
              <w:rPr>
                <w:rFonts w:asciiTheme="minorEastAsia" w:hAnsiTheme="minorEastAsia" w:hint="eastAsia"/>
                <w:szCs w:val="21"/>
              </w:rPr>
              <w:t>】</w:t>
            </w:r>
          </w:p>
          <w:p w14:paraId="47520441" w14:textId="77777777" w:rsidR="001B31D3" w:rsidRPr="001837F2" w:rsidRDefault="001B31D3" w:rsidP="001B31D3">
            <w:pPr>
              <w:pStyle w:val="a9"/>
              <w:numPr>
                <w:ilvl w:val="0"/>
                <w:numId w:val="4"/>
              </w:numPr>
              <w:tabs>
                <w:tab w:val="left" w:pos="284"/>
              </w:tabs>
              <w:ind w:leftChars="0"/>
              <w:rPr>
                <w:rFonts w:asciiTheme="minorEastAsia" w:hAnsiTheme="minorEastAsia"/>
                <w:szCs w:val="21"/>
              </w:rPr>
            </w:pPr>
            <w:r w:rsidRPr="001837F2">
              <w:rPr>
                <w:rFonts w:asciiTheme="minorEastAsia" w:hAnsiTheme="minorEastAsia" w:hint="eastAsia"/>
                <w:szCs w:val="21"/>
              </w:rPr>
              <w:t>県営、市営合同での事業実施の場合に、契約者（発注者）は一本化されたい。</w:t>
            </w:r>
          </w:p>
          <w:p w14:paraId="307A187E" w14:textId="77777777" w:rsidR="00C20871" w:rsidRPr="00D22ACC" w:rsidRDefault="002B6045" w:rsidP="00D22ACC">
            <w:pPr>
              <w:tabs>
                <w:tab w:val="left" w:pos="284"/>
              </w:tabs>
              <w:rPr>
                <w:rFonts w:asciiTheme="minorEastAsia" w:hAnsiTheme="minorEastAsia"/>
                <w:szCs w:val="21"/>
              </w:rPr>
            </w:pPr>
            <w:r w:rsidRPr="001837F2">
              <w:rPr>
                <w:rFonts w:asciiTheme="minorEastAsia" w:hAnsiTheme="minorEastAsia" w:hint="eastAsia"/>
                <w:szCs w:val="21"/>
              </w:rPr>
              <w:t>・</w:t>
            </w:r>
            <w:r w:rsidR="001B31D3" w:rsidRPr="001837F2">
              <w:rPr>
                <w:rFonts w:asciiTheme="minorEastAsia" w:hAnsiTheme="minorEastAsia" w:hint="eastAsia"/>
                <w:szCs w:val="21"/>
              </w:rPr>
              <w:t>特に工事監理において、県と市それぞれが求める書類をそれぞれに提出するのは非常に事務的負担が大きい。</w:t>
            </w:r>
          </w:p>
        </w:tc>
      </w:tr>
    </w:tbl>
    <w:p w14:paraId="438427ED" w14:textId="77777777" w:rsidR="00891F9F" w:rsidRPr="00891F9F" w:rsidRDefault="00891F9F" w:rsidP="00F6083E">
      <w:pPr>
        <w:rPr>
          <w:rFonts w:asciiTheme="majorEastAsia" w:eastAsiaTheme="majorEastAsia" w:hAnsiTheme="majorEastAsia"/>
          <w:sz w:val="24"/>
        </w:rPr>
      </w:pPr>
    </w:p>
    <w:sectPr w:rsidR="00891F9F" w:rsidRPr="00891F9F" w:rsidSect="008A6E8A">
      <w:footerReference w:type="default" r:id="rId8"/>
      <w:pgSz w:w="11906" w:h="16838"/>
      <w:pgMar w:top="1418" w:right="1418" w:bottom="1418" w:left="1418" w:header="454" w:footer="992"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3728A" w14:textId="77777777" w:rsidR="00784AFA" w:rsidRDefault="00784AFA">
      <w:r>
        <w:separator/>
      </w:r>
    </w:p>
  </w:endnote>
  <w:endnote w:type="continuationSeparator" w:id="0">
    <w:p w14:paraId="18E3C70A" w14:textId="77777777" w:rsidR="00784AFA" w:rsidRDefault="0078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19C52" w14:textId="77777777" w:rsidR="00113E96" w:rsidRDefault="00113E96" w:rsidP="00F6083E">
    <w:pPr>
      <w:pStyle w:val="a5"/>
    </w:pPr>
  </w:p>
  <w:p w14:paraId="5356D685" w14:textId="77777777"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C9826" w14:textId="77777777" w:rsidR="00784AFA" w:rsidRDefault="00784AFA">
      <w:r>
        <w:separator/>
      </w:r>
    </w:p>
  </w:footnote>
  <w:footnote w:type="continuationSeparator" w:id="0">
    <w:p w14:paraId="511B391D" w14:textId="77777777" w:rsidR="00784AFA" w:rsidRDefault="00784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580"/>
    <w:multiLevelType w:val="hybridMultilevel"/>
    <w:tmpl w:val="DA44EBE4"/>
    <w:lvl w:ilvl="0" w:tplc="26CE35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55570F"/>
    <w:multiLevelType w:val="hybridMultilevel"/>
    <w:tmpl w:val="BE5C4330"/>
    <w:lvl w:ilvl="0" w:tplc="330E15B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3078B"/>
    <w:rsid w:val="00064035"/>
    <w:rsid w:val="00071C5A"/>
    <w:rsid w:val="000B04FB"/>
    <w:rsid w:val="000F2228"/>
    <w:rsid w:val="000F3393"/>
    <w:rsid w:val="00105CCF"/>
    <w:rsid w:val="00113E96"/>
    <w:rsid w:val="001355DE"/>
    <w:rsid w:val="00143821"/>
    <w:rsid w:val="00146824"/>
    <w:rsid w:val="00170FA4"/>
    <w:rsid w:val="00171387"/>
    <w:rsid w:val="001837F2"/>
    <w:rsid w:val="001A727A"/>
    <w:rsid w:val="001B31D3"/>
    <w:rsid w:val="001B3E8E"/>
    <w:rsid w:val="001E3E56"/>
    <w:rsid w:val="001F1962"/>
    <w:rsid w:val="00215459"/>
    <w:rsid w:val="00216440"/>
    <w:rsid w:val="00222952"/>
    <w:rsid w:val="00223C1D"/>
    <w:rsid w:val="002333E3"/>
    <w:rsid w:val="00247580"/>
    <w:rsid w:val="00252A63"/>
    <w:rsid w:val="002864EB"/>
    <w:rsid w:val="00286ED5"/>
    <w:rsid w:val="002A65FD"/>
    <w:rsid w:val="002B0CEF"/>
    <w:rsid w:val="002B6045"/>
    <w:rsid w:val="002C7FAA"/>
    <w:rsid w:val="002D5F7D"/>
    <w:rsid w:val="002E4DCA"/>
    <w:rsid w:val="002F128F"/>
    <w:rsid w:val="002F34BD"/>
    <w:rsid w:val="002F6666"/>
    <w:rsid w:val="003172AD"/>
    <w:rsid w:val="00343EEE"/>
    <w:rsid w:val="00352288"/>
    <w:rsid w:val="00356CAE"/>
    <w:rsid w:val="00363BC7"/>
    <w:rsid w:val="00374F25"/>
    <w:rsid w:val="00385269"/>
    <w:rsid w:val="00385F93"/>
    <w:rsid w:val="00392F14"/>
    <w:rsid w:val="00395866"/>
    <w:rsid w:val="003A111F"/>
    <w:rsid w:val="003B25DA"/>
    <w:rsid w:val="003B2D5D"/>
    <w:rsid w:val="003E078F"/>
    <w:rsid w:val="003F0865"/>
    <w:rsid w:val="003F3926"/>
    <w:rsid w:val="003F41EF"/>
    <w:rsid w:val="00403AB7"/>
    <w:rsid w:val="00417A15"/>
    <w:rsid w:val="004312AE"/>
    <w:rsid w:val="0044352A"/>
    <w:rsid w:val="00445733"/>
    <w:rsid w:val="00452442"/>
    <w:rsid w:val="00460DBF"/>
    <w:rsid w:val="004621FC"/>
    <w:rsid w:val="0046444E"/>
    <w:rsid w:val="00471285"/>
    <w:rsid w:val="00472386"/>
    <w:rsid w:val="00476E7F"/>
    <w:rsid w:val="004B2174"/>
    <w:rsid w:val="004D1FCC"/>
    <w:rsid w:val="004D28AD"/>
    <w:rsid w:val="004D3B3F"/>
    <w:rsid w:val="004D7D1B"/>
    <w:rsid w:val="004F4828"/>
    <w:rsid w:val="005036F6"/>
    <w:rsid w:val="00506130"/>
    <w:rsid w:val="005144AC"/>
    <w:rsid w:val="0051477D"/>
    <w:rsid w:val="0053767E"/>
    <w:rsid w:val="00546889"/>
    <w:rsid w:val="005677E2"/>
    <w:rsid w:val="00572498"/>
    <w:rsid w:val="005733E3"/>
    <w:rsid w:val="0057442A"/>
    <w:rsid w:val="005D4EE9"/>
    <w:rsid w:val="005E5046"/>
    <w:rsid w:val="005F5024"/>
    <w:rsid w:val="00602696"/>
    <w:rsid w:val="00615125"/>
    <w:rsid w:val="00627123"/>
    <w:rsid w:val="00627BA4"/>
    <w:rsid w:val="0064731F"/>
    <w:rsid w:val="006475A6"/>
    <w:rsid w:val="0065239A"/>
    <w:rsid w:val="00654BAB"/>
    <w:rsid w:val="0066196F"/>
    <w:rsid w:val="006621D8"/>
    <w:rsid w:val="00680829"/>
    <w:rsid w:val="00681A19"/>
    <w:rsid w:val="006A29AC"/>
    <w:rsid w:val="006C19BB"/>
    <w:rsid w:val="006C3E31"/>
    <w:rsid w:val="006C4D8F"/>
    <w:rsid w:val="006D6037"/>
    <w:rsid w:val="006E5F2B"/>
    <w:rsid w:val="006F5FF2"/>
    <w:rsid w:val="0070627A"/>
    <w:rsid w:val="0070674C"/>
    <w:rsid w:val="0071555D"/>
    <w:rsid w:val="00716DDB"/>
    <w:rsid w:val="00720A7F"/>
    <w:rsid w:val="00747CCE"/>
    <w:rsid w:val="00772F71"/>
    <w:rsid w:val="00784AFA"/>
    <w:rsid w:val="0078704A"/>
    <w:rsid w:val="00795BE1"/>
    <w:rsid w:val="007A4DDF"/>
    <w:rsid w:val="007B6C15"/>
    <w:rsid w:val="007C10E7"/>
    <w:rsid w:val="008058D4"/>
    <w:rsid w:val="00846A2A"/>
    <w:rsid w:val="00847910"/>
    <w:rsid w:val="00861EFE"/>
    <w:rsid w:val="008762EE"/>
    <w:rsid w:val="008845F2"/>
    <w:rsid w:val="00891F9F"/>
    <w:rsid w:val="008A0159"/>
    <w:rsid w:val="008A11BF"/>
    <w:rsid w:val="008A3631"/>
    <w:rsid w:val="008A6E8A"/>
    <w:rsid w:val="008B4C07"/>
    <w:rsid w:val="008B5279"/>
    <w:rsid w:val="008C0D0F"/>
    <w:rsid w:val="008D0A5F"/>
    <w:rsid w:val="008D2E48"/>
    <w:rsid w:val="008E5013"/>
    <w:rsid w:val="009015E4"/>
    <w:rsid w:val="00902CC5"/>
    <w:rsid w:val="00925D34"/>
    <w:rsid w:val="00926791"/>
    <w:rsid w:val="00937C71"/>
    <w:rsid w:val="00956503"/>
    <w:rsid w:val="00970423"/>
    <w:rsid w:val="009834F9"/>
    <w:rsid w:val="0099248A"/>
    <w:rsid w:val="009A2001"/>
    <w:rsid w:val="009B17AC"/>
    <w:rsid w:val="009B340F"/>
    <w:rsid w:val="009D2783"/>
    <w:rsid w:val="009F2989"/>
    <w:rsid w:val="009F675D"/>
    <w:rsid w:val="00A10937"/>
    <w:rsid w:val="00A131A4"/>
    <w:rsid w:val="00A139BA"/>
    <w:rsid w:val="00A213FC"/>
    <w:rsid w:val="00A36330"/>
    <w:rsid w:val="00A478DD"/>
    <w:rsid w:val="00A53720"/>
    <w:rsid w:val="00A604DB"/>
    <w:rsid w:val="00A757E1"/>
    <w:rsid w:val="00A910F2"/>
    <w:rsid w:val="00AA3BEF"/>
    <w:rsid w:val="00AA7066"/>
    <w:rsid w:val="00AB0E5C"/>
    <w:rsid w:val="00AB2614"/>
    <w:rsid w:val="00B27AD7"/>
    <w:rsid w:val="00B300B0"/>
    <w:rsid w:val="00B62267"/>
    <w:rsid w:val="00B7007A"/>
    <w:rsid w:val="00B8122C"/>
    <w:rsid w:val="00B8254C"/>
    <w:rsid w:val="00B8371C"/>
    <w:rsid w:val="00B86FC7"/>
    <w:rsid w:val="00BA0D87"/>
    <w:rsid w:val="00BD1299"/>
    <w:rsid w:val="00BF2E75"/>
    <w:rsid w:val="00C06C83"/>
    <w:rsid w:val="00C20871"/>
    <w:rsid w:val="00C244BD"/>
    <w:rsid w:val="00C30390"/>
    <w:rsid w:val="00C33518"/>
    <w:rsid w:val="00C457DC"/>
    <w:rsid w:val="00C53D99"/>
    <w:rsid w:val="00C709CD"/>
    <w:rsid w:val="00C85BA3"/>
    <w:rsid w:val="00CC1C45"/>
    <w:rsid w:val="00CD4010"/>
    <w:rsid w:val="00CE0D32"/>
    <w:rsid w:val="00CF0515"/>
    <w:rsid w:val="00D062C6"/>
    <w:rsid w:val="00D21588"/>
    <w:rsid w:val="00D22ACC"/>
    <w:rsid w:val="00D26333"/>
    <w:rsid w:val="00D26E98"/>
    <w:rsid w:val="00D27B80"/>
    <w:rsid w:val="00D33C81"/>
    <w:rsid w:val="00D33E5E"/>
    <w:rsid w:val="00D47818"/>
    <w:rsid w:val="00D61DAD"/>
    <w:rsid w:val="00D61DB0"/>
    <w:rsid w:val="00D81018"/>
    <w:rsid w:val="00DB694D"/>
    <w:rsid w:val="00DC3520"/>
    <w:rsid w:val="00DF41B3"/>
    <w:rsid w:val="00DF686F"/>
    <w:rsid w:val="00E03945"/>
    <w:rsid w:val="00E12FE8"/>
    <w:rsid w:val="00E2002D"/>
    <w:rsid w:val="00E323FE"/>
    <w:rsid w:val="00E4616B"/>
    <w:rsid w:val="00E559E4"/>
    <w:rsid w:val="00E64752"/>
    <w:rsid w:val="00EC4DDB"/>
    <w:rsid w:val="00F246F4"/>
    <w:rsid w:val="00F25B43"/>
    <w:rsid w:val="00F25DE6"/>
    <w:rsid w:val="00F30297"/>
    <w:rsid w:val="00F3216B"/>
    <w:rsid w:val="00F34646"/>
    <w:rsid w:val="00F3691C"/>
    <w:rsid w:val="00F47B30"/>
    <w:rsid w:val="00F50090"/>
    <w:rsid w:val="00F60657"/>
    <w:rsid w:val="00F6083E"/>
    <w:rsid w:val="00F62034"/>
    <w:rsid w:val="00F6491D"/>
    <w:rsid w:val="00FA131E"/>
    <w:rsid w:val="00FA4EF5"/>
    <w:rsid w:val="00FA6E9B"/>
    <w:rsid w:val="00FD4D68"/>
    <w:rsid w:val="00FD55BD"/>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62AFE16"/>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A435-D4F8-465B-82D4-9D2FAB37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建住05</cp:lastModifiedBy>
  <cp:revision>3</cp:revision>
  <cp:lastPrinted>2020-12-10T00:43:00Z</cp:lastPrinted>
  <dcterms:created xsi:type="dcterms:W3CDTF">2020-12-17T06:03:00Z</dcterms:created>
  <dcterms:modified xsi:type="dcterms:W3CDTF">2020-12-23T07:56:00Z</dcterms:modified>
</cp:coreProperties>
</file>