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C9B4" w14:textId="363EA8C7" w:rsidR="0077081B" w:rsidRPr="00B54C0E" w:rsidRDefault="00193AED" w:rsidP="0077081B">
      <w:pPr>
        <w:jc w:val="center"/>
        <w:rPr>
          <w:b/>
        </w:rPr>
      </w:pPr>
      <w:r>
        <w:rPr>
          <w:rFonts w:hint="eastAsia"/>
          <w:b/>
        </w:rPr>
        <w:t>地方財政の充実・強化を求める</w:t>
      </w:r>
      <w:r w:rsidR="0077081B" w:rsidRPr="00B54C0E">
        <w:rPr>
          <w:rFonts w:hint="eastAsia"/>
          <w:b/>
        </w:rPr>
        <w:t>意見書</w:t>
      </w:r>
    </w:p>
    <w:p w14:paraId="0EAFDEAD" w14:textId="77777777" w:rsidR="0013161E" w:rsidRPr="00B54C0E" w:rsidRDefault="0013161E" w:rsidP="00DC245D"/>
    <w:p w14:paraId="541D8657" w14:textId="231553F7" w:rsidR="00201F65" w:rsidRDefault="006A2F53" w:rsidP="00201F65">
      <w:r w:rsidRPr="00B54C0E">
        <w:rPr>
          <w:rFonts w:hint="eastAsia"/>
        </w:rPr>
        <w:t xml:space="preserve">　</w:t>
      </w:r>
      <w:r w:rsidR="00201F65">
        <w:rPr>
          <w:rFonts w:hint="eastAsia"/>
        </w:rPr>
        <w:t>いま、地方公共団体には、急激な少子・高齢化にともなう社会保障制度の整備、子育て施策、人口減少下における地域活性化対策はもとより、感染症対策、ＤＸ化、脱炭素化、物価高騰対策など、極めて多岐にわたり新たな役割が求められています。加えて、急激に進められている自治体システムの標準化や多発化する大規模災害への対応も迫られる中、地域公共サービスを担う人員は圧倒的に不足しており、職場における疲弊感は日々深刻化しています。</w:t>
      </w:r>
    </w:p>
    <w:p w14:paraId="0BB788C2" w14:textId="77777777" w:rsidR="00201F65" w:rsidRDefault="00201F65" w:rsidP="00201F65">
      <w:r>
        <w:rPr>
          <w:rFonts w:hint="eastAsia"/>
        </w:rPr>
        <w:t xml:space="preserve">　政府はこれまで「骨太方針</w:t>
      </w:r>
      <w:r>
        <w:rPr>
          <w:rFonts w:hint="eastAsia"/>
        </w:rPr>
        <w:t>2021</w:t>
      </w:r>
      <w:r>
        <w:rPr>
          <w:rFonts w:hint="eastAsia"/>
        </w:rPr>
        <w:t>」に基づき、</w:t>
      </w:r>
      <w:r>
        <w:rPr>
          <w:rFonts w:hint="eastAsia"/>
        </w:rPr>
        <w:t>2021</w:t>
      </w:r>
      <w:r>
        <w:rPr>
          <w:rFonts w:hint="eastAsia"/>
        </w:rPr>
        <w:t>年度の地方一般財源水準を</w:t>
      </w:r>
      <w:r>
        <w:rPr>
          <w:rFonts w:hint="eastAsia"/>
        </w:rPr>
        <w:t>2024</w:t>
      </w:r>
      <w:r>
        <w:rPr>
          <w:rFonts w:hint="eastAsia"/>
        </w:rPr>
        <w:t>年度まで確保することとしてきました。しかし、増大する行政需要また不足する人員体制に鑑みれば、今後はより積極的な財源確保が求められます。</w:t>
      </w:r>
    </w:p>
    <w:p w14:paraId="10BA392A" w14:textId="1B062317" w:rsidR="00201F65" w:rsidRPr="00B54C0E" w:rsidRDefault="00201F65" w:rsidP="00201F65">
      <w:r>
        <w:rPr>
          <w:rFonts w:hint="eastAsia"/>
        </w:rPr>
        <w:t xml:space="preserve">　このため、</w:t>
      </w:r>
      <w:r>
        <w:rPr>
          <w:rFonts w:hint="eastAsia"/>
        </w:rPr>
        <w:t>2025</w:t>
      </w:r>
      <w:r>
        <w:rPr>
          <w:rFonts w:hint="eastAsia"/>
        </w:rPr>
        <w:t>年度政府予算また地方財政の検討にあたっては、現行の地方一般財源水準の確保から一歩踏みだし、日本全体として求められている賃上げ基調に相応する人件費の確保まで含めた地方財政を実現するよう、以下の事項を求めます。</w:t>
      </w:r>
    </w:p>
    <w:p w14:paraId="5E66F194" w14:textId="77777777" w:rsidR="00633FBA" w:rsidRPr="00B54C0E" w:rsidRDefault="00633FBA" w:rsidP="00633FBA">
      <w:pPr>
        <w:jc w:val="center"/>
      </w:pPr>
      <w:r w:rsidRPr="00B54C0E">
        <w:rPr>
          <w:rFonts w:hint="eastAsia"/>
        </w:rPr>
        <w:t>記</w:t>
      </w:r>
    </w:p>
    <w:p w14:paraId="2E4EA34B" w14:textId="77777777" w:rsidR="00DC245D" w:rsidRPr="00B54C0E" w:rsidRDefault="00DC245D" w:rsidP="00DC245D"/>
    <w:p w14:paraId="03BF4C93" w14:textId="099A3704" w:rsidR="00201F65" w:rsidRDefault="001406D3" w:rsidP="00201F65">
      <w:pPr>
        <w:ind w:left="240" w:hangingChars="100" w:hanging="240"/>
        <w:rPr>
          <w:rFonts w:asciiTheme="minorEastAsia" w:hAnsiTheme="minorEastAsia"/>
        </w:rPr>
      </w:pPr>
      <w:r>
        <w:rPr>
          <w:rFonts w:asciiTheme="minorEastAsia" w:hAnsiTheme="minorEastAsia" w:hint="eastAsia"/>
        </w:rPr>
        <w:t>１</w:t>
      </w:r>
      <w:r w:rsidR="00DC245D" w:rsidRPr="002B0664">
        <w:rPr>
          <w:rFonts w:asciiTheme="minorEastAsia" w:hAnsiTheme="minorEastAsia" w:hint="eastAsia"/>
        </w:rPr>
        <w:t>.</w:t>
      </w:r>
      <w:r w:rsidR="00A9250D">
        <w:rPr>
          <w:rFonts w:asciiTheme="minorEastAsia" w:hAnsiTheme="minorEastAsia"/>
        </w:rPr>
        <w:t xml:space="preserve"> </w:t>
      </w:r>
      <w:r w:rsidR="00201F65" w:rsidRPr="00201F65">
        <w:rPr>
          <w:rFonts w:asciiTheme="minorEastAsia" w:hAnsiTheme="minorEastAsia" w:hint="eastAsia"/>
        </w:rPr>
        <w:t>社会保障の充実、地域活性化、ＤＸ化、脱炭素化、物価高騰対策、防災・減災、地域公共交通の再構築など、増大する地方公共団体の財政需要を的確に把握するとともに、それを支える人件費を重視しつつ、現行の水準にとどまらない、より積極的な地方財源の確保・充実をはかること。</w:t>
      </w:r>
    </w:p>
    <w:p w14:paraId="007D87D5" w14:textId="77777777" w:rsidR="00201F65" w:rsidRPr="002B0664" w:rsidRDefault="00201F65" w:rsidP="00843717">
      <w:pPr>
        <w:rPr>
          <w:rFonts w:asciiTheme="minorEastAsia" w:hAnsiTheme="minorEastAsia"/>
        </w:rPr>
      </w:pPr>
    </w:p>
    <w:p w14:paraId="58110F35" w14:textId="3F2EDD10" w:rsidR="00201F65" w:rsidRDefault="001406D3" w:rsidP="00201F65">
      <w:pPr>
        <w:ind w:left="240" w:hangingChars="100" w:hanging="240"/>
        <w:rPr>
          <w:rFonts w:asciiTheme="minorEastAsia" w:hAnsiTheme="minorEastAsia"/>
        </w:rPr>
      </w:pPr>
      <w:r>
        <w:rPr>
          <w:rFonts w:asciiTheme="minorEastAsia" w:hAnsiTheme="minorEastAsia" w:hint="eastAsia"/>
        </w:rPr>
        <w:t>２</w:t>
      </w:r>
      <w:r w:rsidR="00CB6EF9" w:rsidRPr="002B0664">
        <w:rPr>
          <w:rFonts w:asciiTheme="minorEastAsia" w:hAnsiTheme="minorEastAsia" w:hint="eastAsia"/>
        </w:rPr>
        <w:t>.</w:t>
      </w:r>
      <w:r w:rsidR="00A9250D">
        <w:rPr>
          <w:rFonts w:asciiTheme="minorEastAsia" w:hAnsiTheme="minorEastAsia" w:hint="eastAsia"/>
        </w:rPr>
        <w:t xml:space="preserve"> </w:t>
      </w:r>
      <w:r w:rsidR="00201F65" w:rsidRPr="00201F65">
        <w:rPr>
          <w:rFonts w:asciiTheme="minorEastAsia" w:hAnsiTheme="minorEastAsia" w:hint="eastAsia"/>
        </w:rPr>
        <w:t>とりわけ、子育て対策、地域医療の確保、介護や生活困窮者の自立支援など、より高まりつつある社会保障ニーズが自治体の一般行政経費を圧迫していることから、引き続き、地方単独事業分も含めた、十分な社会保障経費の拡充をはかること。とくに、これらの分野を支える人材確保にむけた自治体の取り組みを十分に支える財政措置を講じること。</w:t>
      </w:r>
    </w:p>
    <w:p w14:paraId="2F2ABEA3" w14:textId="77777777" w:rsidR="00201F65" w:rsidRPr="002B0664" w:rsidRDefault="00201F65" w:rsidP="00123A76">
      <w:pPr>
        <w:rPr>
          <w:rFonts w:asciiTheme="minorEastAsia" w:hAnsiTheme="minorEastAsia"/>
        </w:rPr>
      </w:pPr>
    </w:p>
    <w:p w14:paraId="592CA16E" w14:textId="610F35AC" w:rsidR="00201F65" w:rsidRDefault="001406D3" w:rsidP="00201F65">
      <w:pPr>
        <w:ind w:left="240" w:hangingChars="100" w:hanging="240"/>
        <w:rPr>
          <w:rFonts w:asciiTheme="minorEastAsia" w:hAnsiTheme="minorEastAsia"/>
        </w:rPr>
      </w:pPr>
      <w:r>
        <w:rPr>
          <w:rFonts w:asciiTheme="minorEastAsia" w:hAnsiTheme="minorEastAsia" w:hint="eastAsia"/>
        </w:rPr>
        <w:t>３</w:t>
      </w:r>
      <w:r w:rsidR="00EE19DD" w:rsidRPr="002B0664">
        <w:rPr>
          <w:rFonts w:asciiTheme="minorEastAsia" w:hAnsiTheme="minorEastAsia" w:hint="eastAsia"/>
        </w:rPr>
        <w:t>.</w:t>
      </w:r>
      <w:r w:rsidR="00A9250D">
        <w:rPr>
          <w:rFonts w:asciiTheme="minorEastAsia" w:hAnsiTheme="minorEastAsia" w:hint="eastAsia"/>
        </w:rPr>
        <w:t xml:space="preserve"> </w:t>
      </w:r>
      <w:r w:rsidR="00201F65" w:rsidRPr="00201F65">
        <w:rPr>
          <w:rFonts w:asciiTheme="minorEastAsia" w:hAnsiTheme="minorEastAsia" w:hint="eastAsia"/>
        </w:rPr>
        <w:t>地方交付税の法定率を引き上げるなどし、臨時財政対策債に頼らない、より自律的な地方財政の確立に取り組むこと。また、地域間の財源偏在性の是正にむけては、所得税や偏在性がより小さい消費税を対象に国税から地方税への税源移譲を行うなど、より抜本的な改善を行うこと。</w:t>
      </w:r>
    </w:p>
    <w:p w14:paraId="47F2A512" w14:textId="77777777" w:rsidR="00201F65" w:rsidRPr="002B0664" w:rsidRDefault="00201F65" w:rsidP="00FD49B6">
      <w:pPr>
        <w:rPr>
          <w:rFonts w:asciiTheme="minorEastAsia" w:hAnsiTheme="minorEastAsia"/>
        </w:rPr>
      </w:pPr>
    </w:p>
    <w:p w14:paraId="7EBE980C" w14:textId="062C021A" w:rsidR="00EE19DD" w:rsidRPr="002B0664" w:rsidRDefault="001406D3" w:rsidP="001406D3">
      <w:pPr>
        <w:ind w:left="240" w:hangingChars="100" w:hanging="240"/>
        <w:rPr>
          <w:rFonts w:asciiTheme="minorEastAsia" w:hAnsiTheme="minorEastAsia"/>
        </w:rPr>
      </w:pPr>
      <w:r>
        <w:rPr>
          <w:rFonts w:asciiTheme="minorEastAsia" w:hAnsiTheme="minorEastAsia" w:hint="eastAsia"/>
        </w:rPr>
        <w:t>４</w:t>
      </w:r>
      <w:r w:rsidR="00EE19DD" w:rsidRPr="002B0664">
        <w:rPr>
          <w:rFonts w:asciiTheme="minorEastAsia" w:hAnsiTheme="minorEastAsia" w:hint="eastAsia"/>
        </w:rPr>
        <w:t>.</w:t>
      </w:r>
      <w:r w:rsidR="00A9250D">
        <w:rPr>
          <w:rFonts w:asciiTheme="minorEastAsia" w:hAnsiTheme="minorEastAsia" w:hint="eastAsia"/>
        </w:rPr>
        <w:t xml:space="preserve"> </w:t>
      </w:r>
      <w:r w:rsidR="00201F65" w:rsidRPr="00201F65">
        <w:rPr>
          <w:rFonts w:asciiTheme="minorEastAsia" w:hAnsiTheme="minorEastAsia" w:hint="eastAsia"/>
        </w:rPr>
        <w:t>政府が減税政策を行う場合、地方財政に影響が出ないよう、その財源は必ず保障すること。その際は、「国と地方の協議の場」を活用するなどし、特段の配慮を行うこと。</w:t>
      </w:r>
    </w:p>
    <w:p w14:paraId="70DBF247" w14:textId="77777777" w:rsidR="00FD49B6" w:rsidRDefault="00FD49B6" w:rsidP="00DC245D">
      <w:pPr>
        <w:rPr>
          <w:rFonts w:asciiTheme="minorEastAsia" w:hAnsiTheme="minorEastAsia"/>
        </w:rPr>
      </w:pPr>
    </w:p>
    <w:p w14:paraId="394DCABD" w14:textId="77777777" w:rsidR="00201F65" w:rsidRPr="002B0664" w:rsidRDefault="00201F65" w:rsidP="00DC245D">
      <w:pPr>
        <w:rPr>
          <w:rFonts w:asciiTheme="minorEastAsia" w:hAnsiTheme="minorEastAsia"/>
        </w:rPr>
      </w:pPr>
    </w:p>
    <w:p w14:paraId="40EA799D" w14:textId="536DC492" w:rsidR="00234C24" w:rsidRPr="002B0664" w:rsidRDefault="001406D3" w:rsidP="001406D3">
      <w:pPr>
        <w:ind w:left="240" w:hangingChars="100" w:hanging="240"/>
        <w:rPr>
          <w:rFonts w:asciiTheme="minorEastAsia" w:hAnsiTheme="minorEastAsia"/>
        </w:rPr>
      </w:pPr>
      <w:r>
        <w:rPr>
          <w:rFonts w:asciiTheme="minorEastAsia" w:hAnsiTheme="minorEastAsia" w:hint="eastAsia"/>
        </w:rPr>
        <w:lastRenderedPageBreak/>
        <w:t>５</w:t>
      </w:r>
      <w:r w:rsidR="00DC245D" w:rsidRPr="002B0664">
        <w:rPr>
          <w:rFonts w:asciiTheme="minorEastAsia" w:hAnsiTheme="minorEastAsia" w:hint="eastAsia"/>
        </w:rPr>
        <w:t>.</w:t>
      </w:r>
      <w:r w:rsidR="00A9250D">
        <w:rPr>
          <w:rFonts w:asciiTheme="minorEastAsia" w:hAnsiTheme="minorEastAsia" w:hint="eastAsia"/>
        </w:rPr>
        <w:t xml:space="preserve"> </w:t>
      </w:r>
      <w:r w:rsidR="00201F65" w:rsidRPr="00201F65">
        <w:rPr>
          <w:rFonts w:asciiTheme="minorEastAsia" w:hAnsiTheme="minorEastAsia" w:hint="eastAsia"/>
        </w:rPr>
        <w:t>「地方創生推進費」として確保されている１兆円については、現行の財政需要において不可欠な規模となっていることから、恒久的財源としてより明確に位置付けること。また、その一部において導入されている行革努力や取組の成果に応じた算定方法は、標準的な行政水準を保障するという地方交付税制度の趣旨に反することから、今後採用しないこと。</w:t>
      </w:r>
    </w:p>
    <w:p w14:paraId="7E48648F" w14:textId="77777777" w:rsidR="00FD49B6" w:rsidRPr="002B0664" w:rsidRDefault="00FD49B6" w:rsidP="00FD49B6">
      <w:pPr>
        <w:rPr>
          <w:rFonts w:asciiTheme="minorEastAsia" w:hAnsiTheme="minorEastAsia"/>
        </w:rPr>
      </w:pPr>
    </w:p>
    <w:p w14:paraId="3A46AAB3" w14:textId="0439A892" w:rsidR="00CA0C81" w:rsidRPr="002B0664" w:rsidRDefault="001406D3" w:rsidP="001406D3">
      <w:pPr>
        <w:ind w:left="240" w:hangingChars="100" w:hanging="240"/>
        <w:rPr>
          <w:rFonts w:asciiTheme="minorEastAsia" w:hAnsiTheme="minorEastAsia"/>
        </w:rPr>
      </w:pPr>
      <w:r>
        <w:rPr>
          <w:rFonts w:asciiTheme="minorEastAsia" w:hAnsiTheme="minorEastAsia" w:hint="eastAsia"/>
        </w:rPr>
        <w:t>６</w:t>
      </w:r>
      <w:r w:rsidR="00DC245D" w:rsidRPr="002B0664">
        <w:rPr>
          <w:rFonts w:asciiTheme="minorEastAsia" w:hAnsiTheme="minorEastAsia" w:hint="eastAsia"/>
        </w:rPr>
        <w:t>.</w:t>
      </w:r>
      <w:r>
        <w:rPr>
          <w:rFonts w:asciiTheme="minorEastAsia" w:hAnsiTheme="minorEastAsia" w:hint="eastAsia"/>
        </w:rPr>
        <w:t xml:space="preserve"> </w:t>
      </w:r>
      <w:r w:rsidR="00201F65" w:rsidRPr="00201F65">
        <w:rPr>
          <w:rFonts w:asciiTheme="minorEastAsia" w:hAnsiTheme="minorEastAsia" w:hint="eastAsia"/>
        </w:rPr>
        <w:t>会計年度任用職員においては2024年度から勤勉手当の支給が可能となったものの、今後も当該職員の処遇改善や雇用確保が求められることから、引き続き、その財政需要を十分に満たすこと。</w:t>
      </w:r>
    </w:p>
    <w:p w14:paraId="440F6C78" w14:textId="77777777" w:rsidR="00FD49B6" w:rsidRPr="002B0664" w:rsidRDefault="00FD49B6" w:rsidP="00FD49B6">
      <w:pPr>
        <w:rPr>
          <w:rFonts w:asciiTheme="minorEastAsia" w:hAnsiTheme="minorEastAsia"/>
        </w:rPr>
      </w:pPr>
    </w:p>
    <w:p w14:paraId="1EC11076" w14:textId="3810905F" w:rsidR="00A10ABF" w:rsidRPr="002B0664" w:rsidRDefault="001406D3" w:rsidP="001406D3">
      <w:pPr>
        <w:ind w:left="240" w:hangingChars="100" w:hanging="240"/>
        <w:rPr>
          <w:rFonts w:asciiTheme="minorEastAsia" w:hAnsiTheme="minorEastAsia"/>
        </w:rPr>
      </w:pPr>
      <w:r>
        <w:rPr>
          <w:rFonts w:asciiTheme="minorEastAsia" w:hAnsiTheme="minorEastAsia" w:hint="eastAsia"/>
        </w:rPr>
        <w:t>７</w:t>
      </w:r>
      <w:r w:rsidR="00EE2084" w:rsidRPr="002B0664">
        <w:rPr>
          <w:rFonts w:asciiTheme="minorEastAsia" w:hAnsiTheme="minorEastAsia" w:hint="eastAsia"/>
        </w:rPr>
        <w:t>.</w:t>
      </w:r>
      <w:r w:rsidR="00A9250D">
        <w:rPr>
          <w:rFonts w:asciiTheme="minorEastAsia" w:hAnsiTheme="minorEastAsia" w:hint="eastAsia"/>
        </w:rPr>
        <w:t xml:space="preserve"> </w:t>
      </w:r>
      <w:r w:rsidR="00DB3528" w:rsidRPr="00DB3528">
        <w:rPr>
          <w:rFonts w:asciiTheme="minorEastAsia" w:hAnsiTheme="minorEastAsia" w:hint="eastAsia"/>
        </w:rPr>
        <w:t>特別交付税の配分にあたり、諸手当等の支給水準が国の基準を超えている自治体に対して、その取り扱いを理由とした特別交付税の減額措置を行わないこと。とりわけ地域手当については、全国で同様の職務を担っているにもかかわらず、支給割合に０～20％もの大きな格差が生じていること、近隣自治体間における支給割合の差により人材確保上の困難が生じていることから、自治体の自己決定権を尊重し、特別交付税の減額措置を廃止すること。</w:t>
      </w:r>
    </w:p>
    <w:p w14:paraId="6FA142AD" w14:textId="77777777" w:rsidR="00FD49B6" w:rsidRPr="002B0664" w:rsidRDefault="00FD49B6" w:rsidP="00FD49B6">
      <w:pPr>
        <w:rPr>
          <w:rFonts w:asciiTheme="minorEastAsia" w:hAnsiTheme="minorEastAsia"/>
        </w:rPr>
      </w:pPr>
    </w:p>
    <w:p w14:paraId="1887CF73" w14:textId="7CAC3FEB" w:rsidR="00170B07" w:rsidRPr="002B0664" w:rsidRDefault="001406D3" w:rsidP="001406D3">
      <w:pPr>
        <w:ind w:left="240" w:hangingChars="100" w:hanging="240"/>
        <w:rPr>
          <w:rFonts w:asciiTheme="minorEastAsia" w:hAnsiTheme="minorEastAsia"/>
        </w:rPr>
      </w:pPr>
      <w:r>
        <w:rPr>
          <w:rFonts w:asciiTheme="minorEastAsia" w:hAnsiTheme="minorEastAsia" w:hint="eastAsia"/>
        </w:rPr>
        <w:t>８</w:t>
      </w:r>
      <w:r w:rsidR="00EE19DD" w:rsidRPr="002B0664">
        <w:rPr>
          <w:rFonts w:asciiTheme="minorEastAsia" w:hAnsiTheme="minorEastAsia" w:hint="eastAsia"/>
        </w:rPr>
        <w:t>.</w:t>
      </w:r>
      <w:r>
        <w:rPr>
          <w:rFonts w:asciiTheme="minorEastAsia" w:hAnsiTheme="minorEastAsia" w:hint="eastAsia"/>
        </w:rPr>
        <w:t xml:space="preserve"> </w:t>
      </w:r>
      <w:r w:rsidR="00DB3528" w:rsidRPr="00DB3528">
        <w:rPr>
          <w:rFonts w:asciiTheme="minorEastAsia" w:hAnsiTheme="minorEastAsia" w:hint="eastAsia"/>
        </w:rPr>
        <w:t>自治体業務システムの標準化・共通化にむけては、その移行に係る経費と、移行の影響を受けるシステムの改修経費まで含め、デジタル基盤改革支援補助金を拡充するなど、引き続き必要な財源を保障すること。また、戸籍等への記載事項における「氏名の振り仮名」の追加など、</w:t>
      </w:r>
      <w:r w:rsidR="00D87314">
        <w:rPr>
          <w:rFonts w:asciiTheme="minorEastAsia" w:hAnsiTheme="minorEastAsia" w:hint="eastAsia"/>
        </w:rPr>
        <w:t>ＤＸ</w:t>
      </w:r>
      <w:r w:rsidR="00DB3528" w:rsidRPr="00DB3528">
        <w:rPr>
          <w:rFonts w:asciiTheme="minorEastAsia" w:hAnsiTheme="minorEastAsia" w:hint="eastAsia"/>
        </w:rPr>
        <w:t>化にともない地方においてシステム改修や事務負担の増大が想定される際は、十分な財政支援を行うこと。</w:t>
      </w:r>
    </w:p>
    <w:p w14:paraId="2D2E3822" w14:textId="77777777" w:rsidR="00FD49B6" w:rsidRPr="002B0664" w:rsidRDefault="00FD49B6" w:rsidP="00FD49B6">
      <w:pPr>
        <w:rPr>
          <w:rFonts w:asciiTheme="minorEastAsia" w:hAnsiTheme="minorEastAsia"/>
        </w:rPr>
      </w:pPr>
    </w:p>
    <w:p w14:paraId="612C4385" w14:textId="445DF9B2" w:rsidR="00FD49B6" w:rsidRPr="002B0664" w:rsidRDefault="001406D3" w:rsidP="001406D3">
      <w:pPr>
        <w:ind w:left="240" w:hangingChars="100" w:hanging="240"/>
        <w:rPr>
          <w:rFonts w:asciiTheme="minorEastAsia" w:hAnsiTheme="minorEastAsia"/>
        </w:rPr>
      </w:pPr>
      <w:r>
        <w:rPr>
          <w:rFonts w:asciiTheme="minorEastAsia" w:hAnsiTheme="minorEastAsia" w:hint="eastAsia"/>
        </w:rPr>
        <w:t>９</w:t>
      </w:r>
      <w:r w:rsidR="00DC245D" w:rsidRPr="002B0664">
        <w:rPr>
          <w:rFonts w:asciiTheme="minorEastAsia" w:hAnsiTheme="minorEastAsia" w:hint="eastAsia"/>
        </w:rPr>
        <w:t>.</w:t>
      </w:r>
      <w:r w:rsidR="00A9250D">
        <w:rPr>
          <w:rFonts w:asciiTheme="minorEastAsia" w:hAnsiTheme="minorEastAsia" w:hint="eastAsia"/>
        </w:rPr>
        <w:t xml:space="preserve"> </w:t>
      </w:r>
      <w:r w:rsidR="00DB3528" w:rsidRPr="00DB3528">
        <w:rPr>
          <w:rFonts w:asciiTheme="minorEastAsia" w:hAnsiTheme="minorEastAsia" w:hint="eastAsia"/>
        </w:rPr>
        <w:t>地域の活性化にむけて、その存在意義が改めて重視されている地域公共交通について、公共交通専任担当者の確保を支援するとともに、こども・子育て政策と同様、普通交付税の個別算定項目に位置付け、一層の施策充実をはかること。</w:t>
      </w:r>
    </w:p>
    <w:p w14:paraId="7A2736FB" w14:textId="77777777" w:rsidR="007C4419" w:rsidRPr="002B0664" w:rsidRDefault="007C4419" w:rsidP="007C4419">
      <w:pPr>
        <w:rPr>
          <w:rFonts w:asciiTheme="minorEastAsia" w:hAnsiTheme="minorEastAsia"/>
        </w:rPr>
      </w:pPr>
    </w:p>
    <w:p w14:paraId="4D752A14" w14:textId="46986835" w:rsidR="00782168" w:rsidRPr="002B0664" w:rsidRDefault="00721A73" w:rsidP="001406D3">
      <w:pPr>
        <w:ind w:left="240" w:hangingChars="100" w:hanging="240"/>
        <w:rPr>
          <w:rFonts w:asciiTheme="minorEastAsia" w:hAnsiTheme="minorEastAsia"/>
        </w:rPr>
      </w:pPr>
      <w:r w:rsidRPr="002B0664">
        <w:rPr>
          <w:rFonts w:asciiTheme="minorEastAsia" w:hAnsiTheme="minorEastAsia" w:hint="eastAsia"/>
        </w:rPr>
        <w:t>10</w:t>
      </w:r>
      <w:r w:rsidR="00DC245D" w:rsidRPr="002B0664">
        <w:rPr>
          <w:rFonts w:asciiTheme="minorEastAsia" w:hAnsiTheme="minorEastAsia" w:hint="eastAsia"/>
        </w:rPr>
        <w:t>.</w:t>
      </w:r>
      <w:r w:rsidR="00A9250D">
        <w:rPr>
          <w:rFonts w:asciiTheme="minorEastAsia" w:hAnsiTheme="minorEastAsia"/>
        </w:rPr>
        <w:t xml:space="preserve"> </w:t>
      </w:r>
      <w:r w:rsidR="00DB3528" w:rsidRPr="00DB3528">
        <w:rPr>
          <w:rFonts w:asciiTheme="minorEastAsia" w:hAnsiTheme="minorEastAsia" w:hint="eastAsia"/>
        </w:rPr>
        <w:t>人口減少に直面する小規模自治体を支援するため、段階補正を拡充するなど、地方交付税の財源保障機能・財政調整機能の強化をはかること。</w:t>
      </w:r>
    </w:p>
    <w:p w14:paraId="22DC1483" w14:textId="77777777" w:rsidR="00DC245D" w:rsidRPr="002B0664" w:rsidRDefault="00DC245D" w:rsidP="00DC245D">
      <w:pPr>
        <w:rPr>
          <w:rFonts w:asciiTheme="minorEastAsia" w:hAnsiTheme="minorEastAsia"/>
        </w:rPr>
      </w:pPr>
    </w:p>
    <w:p w14:paraId="700BB7DC" w14:textId="77777777" w:rsidR="00DC245D" w:rsidRPr="002B0664" w:rsidRDefault="00DC245D" w:rsidP="00DC245D">
      <w:pPr>
        <w:rPr>
          <w:rFonts w:asciiTheme="minorEastAsia" w:hAnsiTheme="minorEastAsia"/>
        </w:rPr>
      </w:pPr>
      <w:r w:rsidRPr="002B0664">
        <w:rPr>
          <w:rFonts w:asciiTheme="minorEastAsia" w:hAnsiTheme="minorEastAsia" w:hint="eastAsia"/>
        </w:rPr>
        <w:t xml:space="preserve">　以上、地方自治法第99条の規定に基づき、意見書を提出する。</w:t>
      </w:r>
    </w:p>
    <w:p w14:paraId="0C995DB3" w14:textId="77777777" w:rsidR="004408CE" w:rsidRPr="002B0664" w:rsidRDefault="004408CE" w:rsidP="00DC245D">
      <w:pPr>
        <w:rPr>
          <w:rFonts w:asciiTheme="minorEastAsia" w:hAnsiTheme="minorEastAsia"/>
        </w:rPr>
      </w:pPr>
    </w:p>
    <w:p w14:paraId="72AC495B" w14:textId="0F7FFF46" w:rsidR="00DC245D" w:rsidRPr="002B0664" w:rsidRDefault="00DC245D" w:rsidP="004408CE">
      <w:pPr>
        <w:jc w:val="right"/>
        <w:rPr>
          <w:rFonts w:asciiTheme="minorEastAsia" w:hAnsiTheme="minorEastAsia"/>
        </w:rPr>
      </w:pPr>
      <w:r w:rsidRPr="002B0664">
        <w:rPr>
          <w:rFonts w:asciiTheme="minorEastAsia" w:hAnsiTheme="minorEastAsia" w:hint="eastAsia"/>
        </w:rPr>
        <w:t xml:space="preserve">　　　202</w:t>
      </w:r>
      <w:r w:rsidR="00DB3528">
        <w:rPr>
          <w:rFonts w:asciiTheme="minorEastAsia" w:hAnsiTheme="minorEastAsia" w:hint="eastAsia"/>
        </w:rPr>
        <w:t>4</w:t>
      </w:r>
      <w:r w:rsidRPr="002B0664">
        <w:rPr>
          <w:rFonts w:asciiTheme="minorEastAsia" w:hAnsiTheme="minorEastAsia" w:hint="eastAsia"/>
        </w:rPr>
        <w:t>年</w:t>
      </w:r>
      <w:r w:rsidR="00C24DC8">
        <w:rPr>
          <w:rFonts w:asciiTheme="minorEastAsia" w:hAnsiTheme="minorEastAsia" w:hint="eastAsia"/>
        </w:rPr>
        <w:t>９</w:t>
      </w:r>
      <w:r w:rsidRPr="002B0664">
        <w:rPr>
          <w:rFonts w:asciiTheme="minorEastAsia" w:hAnsiTheme="minorEastAsia" w:hint="eastAsia"/>
        </w:rPr>
        <w:t>月</w:t>
      </w:r>
      <w:r w:rsidR="00863EF0">
        <w:rPr>
          <w:rFonts w:asciiTheme="minorEastAsia" w:hAnsiTheme="minorEastAsia" w:hint="eastAsia"/>
        </w:rPr>
        <w:t>26</w:t>
      </w:r>
      <w:r w:rsidRPr="002B0664">
        <w:rPr>
          <w:rFonts w:asciiTheme="minorEastAsia" w:hAnsiTheme="minorEastAsia" w:hint="eastAsia"/>
        </w:rPr>
        <w:t>日</w:t>
      </w:r>
    </w:p>
    <w:p w14:paraId="56872424" w14:textId="77777777" w:rsidR="00394EFB" w:rsidRPr="00EC187C" w:rsidRDefault="00C24DC8" w:rsidP="00E628AF">
      <w:pPr>
        <w:jc w:val="right"/>
      </w:pPr>
      <w:r w:rsidRPr="00EC187C">
        <w:rPr>
          <w:rFonts w:asciiTheme="minorEastAsia" w:hAnsiTheme="minorEastAsia" w:hint="eastAsia"/>
        </w:rPr>
        <w:t>江津市議会</w:t>
      </w:r>
    </w:p>
    <w:p w14:paraId="19824B21" w14:textId="77777777" w:rsidR="00721A73" w:rsidRPr="00B54C0E" w:rsidRDefault="00721A73">
      <w:pPr>
        <w:widowControl/>
        <w:jc w:val="left"/>
      </w:pPr>
    </w:p>
    <w:p w14:paraId="3C1921C2" w14:textId="77777777" w:rsidR="00025C57" w:rsidRPr="00B54C0E" w:rsidRDefault="00025C57">
      <w:pPr>
        <w:widowControl/>
        <w:jc w:val="left"/>
      </w:pPr>
    </w:p>
    <w:sectPr w:rsidR="00025C57" w:rsidRPr="00B54C0E" w:rsidSect="00F70D4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3FAE" w14:textId="77777777" w:rsidR="005839EB" w:rsidRDefault="005839EB" w:rsidP="00D97685">
      <w:r>
        <w:separator/>
      </w:r>
    </w:p>
  </w:endnote>
  <w:endnote w:type="continuationSeparator" w:id="0">
    <w:p w14:paraId="060A47FC" w14:textId="77777777" w:rsidR="005839EB" w:rsidRDefault="005839EB" w:rsidP="00D9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DD1B" w14:textId="77777777" w:rsidR="005839EB" w:rsidRDefault="005839EB" w:rsidP="00D97685">
      <w:r>
        <w:separator/>
      </w:r>
    </w:p>
  </w:footnote>
  <w:footnote w:type="continuationSeparator" w:id="0">
    <w:p w14:paraId="4D161E4B" w14:textId="77777777" w:rsidR="005839EB" w:rsidRDefault="005839EB" w:rsidP="00D9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E02"/>
    <w:rsid w:val="00006AE9"/>
    <w:rsid w:val="00014411"/>
    <w:rsid w:val="0001491B"/>
    <w:rsid w:val="00016560"/>
    <w:rsid w:val="000169E8"/>
    <w:rsid w:val="00024AD3"/>
    <w:rsid w:val="00025C57"/>
    <w:rsid w:val="00036601"/>
    <w:rsid w:val="0006043F"/>
    <w:rsid w:val="000613CF"/>
    <w:rsid w:val="000700B9"/>
    <w:rsid w:val="000745B1"/>
    <w:rsid w:val="00083CFA"/>
    <w:rsid w:val="000D3AF7"/>
    <w:rsid w:val="000E115B"/>
    <w:rsid w:val="000E2046"/>
    <w:rsid w:val="000F4EE1"/>
    <w:rsid w:val="000F73F7"/>
    <w:rsid w:val="0010001A"/>
    <w:rsid w:val="00106B76"/>
    <w:rsid w:val="00111A7D"/>
    <w:rsid w:val="00117FC7"/>
    <w:rsid w:val="00123A76"/>
    <w:rsid w:val="0013161E"/>
    <w:rsid w:val="001341CA"/>
    <w:rsid w:val="0013763F"/>
    <w:rsid w:val="001406D3"/>
    <w:rsid w:val="00152722"/>
    <w:rsid w:val="00152CCC"/>
    <w:rsid w:val="00163B58"/>
    <w:rsid w:val="00166FE1"/>
    <w:rsid w:val="00170B07"/>
    <w:rsid w:val="00174681"/>
    <w:rsid w:val="001802CD"/>
    <w:rsid w:val="00183AE0"/>
    <w:rsid w:val="00193AED"/>
    <w:rsid w:val="00197E1E"/>
    <w:rsid w:val="001A2052"/>
    <w:rsid w:val="001A5D0B"/>
    <w:rsid w:val="001C6709"/>
    <w:rsid w:val="001D6F08"/>
    <w:rsid w:val="001E0DC1"/>
    <w:rsid w:val="001E7CB9"/>
    <w:rsid w:val="001F01EC"/>
    <w:rsid w:val="00201F65"/>
    <w:rsid w:val="0021132C"/>
    <w:rsid w:val="00212623"/>
    <w:rsid w:val="00215874"/>
    <w:rsid w:val="00221D96"/>
    <w:rsid w:val="00222464"/>
    <w:rsid w:val="00232E4F"/>
    <w:rsid w:val="00234C24"/>
    <w:rsid w:val="002412A8"/>
    <w:rsid w:val="00244D64"/>
    <w:rsid w:val="00266A7B"/>
    <w:rsid w:val="00287589"/>
    <w:rsid w:val="00294D02"/>
    <w:rsid w:val="002A0692"/>
    <w:rsid w:val="002A3037"/>
    <w:rsid w:val="002B0664"/>
    <w:rsid w:val="002B2599"/>
    <w:rsid w:val="002B61E0"/>
    <w:rsid w:val="002B6CBE"/>
    <w:rsid w:val="002C043F"/>
    <w:rsid w:val="002C11C0"/>
    <w:rsid w:val="002D2B86"/>
    <w:rsid w:val="002F79F0"/>
    <w:rsid w:val="00300807"/>
    <w:rsid w:val="0031213D"/>
    <w:rsid w:val="00313FC1"/>
    <w:rsid w:val="00322AC7"/>
    <w:rsid w:val="003245BE"/>
    <w:rsid w:val="00324E92"/>
    <w:rsid w:val="003270C5"/>
    <w:rsid w:val="00333C0E"/>
    <w:rsid w:val="00355C1C"/>
    <w:rsid w:val="0036088C"/>
    <w:rsid w:val="00364ABF"/>
    <w:rsid w:val="00374218"/>
    <w:rsid w:val="00375FD1"/>
    <w:rsid w:val="00383C26"/>
    <w:rsid w:val="00391EDB"/>
    <w:rsid w:val="00394EFB"/>
    <w:rsid w:val="003968D2"/>
    <w:rsid w:val="003975F4"/>
    <w:rsid w:val="003B117B"/>
    <w:rsid w:val="003B13A2"/>
    <w:rsid w:val="003D38DC"/>
    <w:rsid w:val="003E0234"/>
    <w:rsid w:val="003E3911"/>
    <w:rsid w:val="003E3C3A"/>
    <w:rsid w:val="003F798F"/>
    <w:rsid w:val="004207D8"/>
    <w:rsid w:val="004306E7"/>
    <w:rsid w:val="00431ADD"/>
    <w:rsid w:val="0043256D"/>
    <w:rsid w:val="004408CE"/>
    <w:rsid w:val="00452A67"/>
    <w:rsid w:val="00456906"/>
    <w:rsid w:val="00475260"/>
    <w:rsid w:val="00476701"/>
    <w:rsid w:val="00483A32"/>
    <w:rsid w:val="00487E52"/>
    <w:rsid w:val="00494F18"/>
    <w:rsid w:val="00495280"/>
    <w:rsid w:val="004A06F1"/>
    <w:rsid w:val="004B3089"/>
    <w:rsid w:val="004C352C"/>
    <w:rsid w:val="004D2122"/>
    <w:rsid w:val="004D27C1"/>
    <w:rsid w:val="004E7A2C"/>
    <w:rsid w:val="005224D5"/>
    <w:rsid w:val="00534A07"/>
    <w:rsid w:val="00534EC0"/>
    <w:rsid w:val="00537B59"/>
    <w:rsid w:val="00540C1F"/>
    <w:rsid w:val="0054180D"/>
    <w:rsid w:val="00550ABC"/>
    <w:rsid w:val="00552AB7"/>
    <w:rsid w:val="00553E0C"/>
    <w:rsid w:val="00560FB5"/>
    <w:rsid w:val="005648CB"/>
    <w:rsid w:val="0057582A"/>
    <w:rsid w:val="00576237"/>
    <w:rsid w:val="00581423"/>
    <w:rsid w:val="005839EB"/>
    <w:rsid w:val="00583DAC"/>
    <w:rsid w:val="005904B6"/>
    <w:rsid w:val="00596B01"/>
    <w:rsid w:val="005A7631"/>
    <w:rsid w:val="005B366E"/>
    <w:rsid w:val="005C12F4"/>
    <w:rsid w:val="005C1AA5"/>
    <w:rsid w:val="005C5704"/>
    <w:rsid w:val="005C63CC"/>
    <w:rsid w:val="005C6863"/>
    <w:rsid w:val="005C7C68"/>
    <w:rsid w:val="005D28A8"/>
    <w:rsid w:val="005F6159"/>
    <w:rsid w:val="00604E02"/>
    <w:rsid w:val="00610CD4"/>
    <w:rsid w:val="006201AE"/>
    <w:rsid w:val="006204CF"/>
    <w:rsid w:val="006215B1"/>
    <w:rsid w:val="00633FBA"/>
    <w:rsid w:val="00635846"/>
    <w:rsid w:val="00635FCA"/>
    <w:rsid w:val="00654260"/>
    <w:rsid w:val="00657CDD"/>
    <w:rsid w:val="00667AD6"/>
    <w:rsid w:val="00685A88"/>
    <w:rsid w:val="006A2F53"/>
    <w:rsid w:val="006B26ED"/>
    <w:rsid w:val="006C1A73"/>
    <w:rsid w:val="006D7D64"/>
    <w:rsid w:val="006E36B7"/>
    <w:rsid w:val="006F10BE"/>
    <w:rsid w:val="006F16A8"/>
    <w:rsid w:val="00721A73"/>
    <w:rsid w:val="00726758"/>
    <w:rsid w:val="00730F30"/>
    <w:rsid w:val="00743187"/>
    <w:rsid w:val="00743C20"/>
    <w:rsid w:val="00745E1A"/>
    <w:rsid w:val="0075224A"/>
    <w:rsid w:val="00770628"/>
    <w:rsid w:val="0077081B"/>
    <w:rsid w:val="00773323"/>
    <w:rsid w:val="0077398A"/>
    <w:rsid w:val="00782168"/>
    <w:rsid w:val="007A3B6F"/>
    <w:rsid w:val="007A6696"/>
    <w:rsid w:val="007A687F"/>
    <w:rsid w:val="007C0967"/>
    <w:rsid w:val="007C3CFE"/>
    <w:rsid w:val="007C4419"/>
    <w:rsid w:val="007C639C"/>
    <w:rsid w:val="0081157E"/>
    <w:rsid w:val="00815A11"/>
    <w:rsid w:val="0081617F"/>
    <w:rsid w:val="00822F4F"/>
    <w:rsid w:val="008252C4"/>
    <w:rsid w:val="00826943"/>
    <w:rsid w:val="008279D4"/>
    <w:rsid w:val="0084168F"/>
    <w:rsid w:val="00843717"/>
    <w:rsid w:val="00854B10"/>
    <w:rsid w:val="0086244A"/>
    <w:rsid w:val="00863EF0"/>
    <w:rsid w:val="00880F48"/>
    <w:rsid w:val="008851DF"/>
    <w:rsid w:val="00890387"/>
    <w:rsid w:val="008B1623"/>
    <w:rsid w:val="008B1B95"/>
    <w:rsid w:val="008B2B17"/>
    <w:rsid w:val="008B3123"/>
    <w:rsid w:val="008C34FA"/>
    <w:rsid w:val="008C373F"/>
    <w:rsid w:val="008D39A9"/>
    <w:rsid w:val="008E539D"/>
    <w:rsid w:val="008F7972"/>
    <w:rsid w:val="00920AB1"/>
    <w:rsid w:val="009250E4"/>
    <w:rsid w:val="00937AE4"/>
    <w:rsid w:val="00943971"/>
    <w:rsid w:val="009455A1"/>
    <w:rsid w:val="00951A18"/>
    <w:rsid w:val="009965D9"/>
    <w:rsid w:val="009A52D1"/>
    <w:rsid w:val="009D27E9"/>
    <w:rsid w:val="009D3EE0"/>
    <w:rsid w:val="009F2F82"/>
    <w:rsid w:val="009F64C2"/>
    <w:rsid w:val="00A0680C"/>
    <w:rsid w:val="00A10ABF"/>
    <w:rsid w:val="00A153A6"/>
    <w:rsid w:val="00A32876"/>
    <w:rsid w:val="00A375F9"/>
    <w:rsid w:val="00A62938"/>
    <w:rsid w:val="00A6464F"/>
    <w:rsid w:val="00A6613C"/>
    <w:rsid w:val="00A8680D"/>
    <w:rsid w:val="00A86EBE"/>
    <w:rsid w:val="00A91531"/>
    <w:rsid w:val="00A9250D"/>
    <w:rsid w:val="00A97018"/>
    <w:rsid w:val="00AA23F1"/>
    <w:rsid w:val="00AB0BF5"/>
    <w:rsid w:val="00AC17A9"/>
    <w:rsid w:val="00AC2121"/>
    <w:rsid w:val="00AF4E1F"/>
    <w:rsid w:val="00B01D4D"/>
    <w:rsid w:val="00B07AB9"/>
    <w:rsid w:val="00B20016"/>
    <w:rsid w:val="00B2135B"/>
    <w:rsid w:val="00B361D7"/>
    <w:rsid w:val="00B37F4E"/>
    <w:rsid w:val="00B4417E"/>
    <w:rsid w:val="00B54C0E"/>
    <w:rsid w:val="00B82EE5"/>
    <w:rsid w:val="00B86A2B"/>
    <w:rsid w:val="00B97515"/>
    <w:rsid w:val="00B97D45"/>
    <w:rsid w:val="00BB0557"/>
    <w:rsid w:val="00BB1B64"/>
    <w:rsid w:val="00BD6D61"/>
    <w:rsid w:val="00C03E8E"/>
    <w:rsid w:val="00C0510D"/>
    <w:rsid w:val="00C23094"/>
    <w:rsid w:val="00C24DC8"/>
    <w:rsid w:val="00C35F8C"/>
    <w:rsid w:val="00C368E1"/>
    <w:rsid w:val="00C5486C"/>
    <w:rsid w:val="00C71D7E"/>
    <w:rsid w:val="00C7588E"/>
    <w:rsid w:val="00C80162"/>
    <w:rsid w:val="00C8378D"/>
    <w:rsid w:val="00CA0C81"/>
    <w:rsid w:val="00CA5958"/>
    <w:rsid w:val="00CA6741"/>
    <w:rsid w:val="00CB6EF9"/>
    <w:rsid w:val="00CC3B45"/>
    <w:rsid w:val="00D00F48"/>
    <w:rsid w:val="00D07984"/>
    <w:rsid w:val="00D27F8A"/>
    <w:rsid w:val="00D3214F"/>
    <w:rsid w:val="00D47A21"/>
    <w:rsid w:val="00D7173E"/>
    <w:rsid w:val="00D87314"/>
    <w:rsid w:val="00D97685"/>
    <w:rsid w:val="00DB3528"/>
    <w:rsid w:val="00DB3994"/>
    <w:rsid w:val="00DC1F52"/>
    <w:rsid w:val="00DC245D"/>
    <w:rsid w:val="00DC48E2"/>
    <w:rsid w:val="00DD5D9E"/>
    <w:rsid w:val="00DE6B95"/>
    <w:rsid w:val="00DF06F5"/>
    <w:rsid w:val="00DF3134"/>
    <w:rsid w:val="00DF5E04"/>
    <w:rsid w:val="00DF6BDC"/>
    <w:rsid w:val="00E00CA6"/>
    <w:rsid w:val="00E05926"/>
    <w:rsid w:val="00E11107"/>
    <w:rsid w:val="00E12684"/>
    <w:rsid w:val="00E13602"/>
    <w:rsid w:val="00E247EF"/>
    <w:rsid w:val="00E279AC"/>
    <w:rsid w:val="00E31AA6"/>
    <w:rsid w:val="00E374D0"/>
    <w:rsid w:val="00E3774A"/>
    <w:rsid w:val="00E505D9"/>
    <w:rsid w:val="00E57C06"/>
    <w:rsid w:val="00E628AF"/>
    <w:rsid w:val="00E66C0F"/>
    <w:rsid w:val="00E8085E"/>
    <w:rsid w:val="00E82893"/>
    <w:rsid w:val="00E8599D"/>
    <w:rsid w:val="00E91A18"/>
    <w:rsid w:val="00EB20CE"/>
    <w:rsid w:val="00EB2FF4"/>
    <w:rsid w:val="00EC187C"/>
    <w:rsid w:val="00ED4D26"/>
    <w:rsid w:val="00EE19DD"/>
    <w:rsid w:val="00EE2084"/>
    <w:rsid w:val="00EE33CB"/>
    <w:rsid w:val="00EF00E7"/>
    <w:rsid w:val="00EF17F5"/>
    <w:rsid w:val="00F06542"/>
    <w:rsid w:val="00F25DFF"/>
    <w:rsid w:val="00F26A82"/>
    <w:rsid w:val="00F31D1B"/>
    <w:rsid w:val="00F339CC"/>
    <w:rsid w:val="00F354C7"/>
    <w:rsid w:val="00F37300"/>
    <w:rsid w:val="00F63820"/>
    <w:rsid w:val="00F70D48"/>
    <w:rsid w:val="00F86663"/>
    <w:rsid w:val="00FD2E9A"/>
    <w:rsid w:val="00FD49B6"/>
    <w:rsid w:val="00FD73C7"/>
    <w:rsid w:val="00FD7714"/>
    <w:rsid w:val="00FE170F"/>
    <w:rsid w:val="00FE264D"/>
    <w:rsid w:val="00FE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91340E"/>
  <w15:docId w15:val="{6118D688-D483-4E04-B450-C5E04931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7685"/>
    <w:pPr>
      <w:tabs>
        <w:tab w:val="center" w:pos="4252"/>
        <w:tab w:val="right" w:pos="8504"/>
      </w:tabs>
      <w:snapToGrid w:val="0"/>
    </w:pPr>
  </w:style>
  <w:style w:type="character" w:customStyle="1" w:styleId="a4">
    <w:name w:val="ヘッダー (文字)"/>
    <w:basedOn w:val="a0"/>
    <w:link w:val="a3"/>
    <w:uiPriority w:val="99"/>
    <w:rsid w:val="00D97685"/>
  </w:style>
  <w:style w:type="paragraph" w:styleId="a5">
    <w:name w:val="footer"/>
    <w:basedOn w:val="a"/>
    <w:link w:val="a6"/>
    <w:uiPriority w:val="99"/>
    <w:unhideWhenUsed/>
    <w:rsid w:val="00D97685"/>
    <w:pPr>
      <w:tabs>
        <w:tab w:val="center" w:pos="4252"/>
        <w:tab w:val="right" w:pos="8504"/>
      </w:tabs>
      <w:snapToGrid w:val="0"/>
    </w:pPr>
  </w:style>
  <w:style w:type="character" w:customStyle="1" w:styleId="a6">
    <w:name w:val="フッター (文字)"/>
    <w:basedOn w:val="a0"/>
    <w:link w:val="a5"/>
    <w:uiPriority w:val="99"/>
    <w:rsid w:val="00D97685"/>
  </w:style>
  <w:style w:type="table" w:styleId="a7">
    <w:name w:val="Table Grid"/>
    <w:basedOn w:val="a1"/>
    <w:uiPriority w:val="59"/>
    <w:rsid w:val="00DC2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7173E"/>
    <w:pPr>
      <w:jc w:val="center"/>
    </w:pPr>
  </w:style>
  <w:style w:type="character" w:customStyle="1" w:styleId="a9">
    <w:name w:val="記 (文字)"/>
    <w:basedOn w:val="a0"/>
    <w:link w:val="a8"/>
    <w:uiPriority w:val="99"/>
    <w:rsid w:val="00D7173E"/>
  </w:style>
  <w:style w:type="paragraph" w:styleId="aa">
    <w:name w:val="Closing"/>
    <w:basedOn w:val="a"/>
    <w:link w:val="ab"/>
    <w:uiPriority w:val="99"/>
    <w:unhideWhenUsed/>
    <w:rsid w:val="00D7173E"/>
    <w:pPr>
      <w:jc w:val="right"/>
    </w:pPr>
  </w:style>
  <w:style w:type="character" w:customStyle="1" w:styleId="ab">
    <w:name w:val="結語 (文字)"/>
    <w:basedOn w:val="a0"/>
    <w:link w:val="aa"/>
    <w:uiPriority w:val="99"/>
    <w:rsid w:val="00D71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AB9DF-AEB3-4C14-A07E-46207B44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自治労本部用</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JSETUP</dc:creator>
  <cp:lastModifiedBy>議会03</cp:lastModifiedBy>
  <cp:revision>19</cp:revision>
  <cp:lastPrinted>2024-08-23T01:54:00Z</cp:lastPrinted>
  <dcterms:created xsi:type="dcterms:W3CDTF">2022-03-24T00:10:00Z</dcterms:created>
  <dcterms:modified xsi:type="dcterms:W3CDTF">2024-09-24T12:43:00Z</dcterms:modified>
</cp:coreProperties>
</file>